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01" w:rsidRPr="00AD4E56" w:rsidRDefault="003B7101" w:rsidP="002900FE">
      <w:pPr>
        <w:tabs>
          <w:tab w:val="left" w:pos="6840"/>
          <w:tab w:val="right" w:pos="9000"/>
        </w:tabs>
      </w:pPr>
      <w:bookmarkStart w:id="0" w:name="_GoBack"/>
      <w:bookmarkEnd w:id="0"/>
    </w:p>
    <w:p w:rsidR="0034376C" w:rsidRPr="00AD4E56" w:rsidRDefault="002F082F" w:rsidP="0034376C">
      <w:pPr>
        <w:tabs>
          <w:tab w:val="left" w:pos="6840"/>
          <w:tab w:val="right" w:pos="9000"/>
        </w:tabs>
      </w:pPr>
      <w:r w:rsidRPr="00AD4E56">
        <w:t>2015</w:t>
      </w:r>
      <w:r w:rsidR="0034376C" w:rsidRPr="00AD4E56">
        <w:t>.</w:t>
      </w:r>
      <w:r w:rsidR="00F67717" w:rsidRPr="00AD4E56">
        <w:t> </w:t>
      </w:r>
      <w:r w:rsidR="0034376C" w:rsidRPr="00AD4E56">
        <w:t>gada     .</w:t>
      </w:r>
      <w:r w:rsidR="00F67717" w:rsidRPr="00AD4E56">
        <w:t> </w:t>
      </w:r>
      <w:r w:rsidR="00E7343D">
        <w:t>augustā</w:t>
      </w:r>
      <w:r w:rsidR="0034376C" w:rsidRPr="00AD4E56">
        <w:tab/>
        <w:t>Noteikumi Nr.</w:t>
      </w:r>
    </w:p>
    <w:p w:rsidR="0034376C" w:rsidRPr="00AD4E56" w:rsidRDefault="0034376C" w:rsidP="0034376C">
      <w:pPr>
        <w:tabs>
          <w:tab w:val="left" w:pos="6840"/>
          <w:tab w:val="right" w:pos="9000"/>
        </w:tabs>
      </w:pPr>
      <w:r w:rsidRPr="00AD4E56">
        <w:t>Rīgā</w:t>
      </w:r>
      <w:r w:rsidRPr="00AD4E56">
        <w:tab/>
        <w:t>(prot. Nr.            .§)</w:t>
      </w:r>
    </w:p>
    <w:p w:rsidR="0034376C" w:rsidRPr="00AD4E56" w:rsidRDefault="0034376C" w:rsidP="0034376C">
      <w:pPr>
        <w:rPr>
          <w:b/>
        </w:rPr>
      </w:pPr>
    </w:p>
    <w:p w:rsidR="00F67717" w:rsidRPr="00AD4E56" w:rsidRDefault="00F67717" w:rsidP="0034376C">
      <w:pPr>
        <w:rPr>
          <w:b/>
        </w:rPr>
      </w:pPr>
    </w:p>
    <w:p w:rsidR="0034376C" w:rsidRPr="00AD4E56" w:rsidRDefault="0034376C" w:rsidP="0034376C">
      <w:pPr>
        <w:jc w:val="center"/>
        <w:rPr>
          <w:b/>
        </w:rPr>
      </w:pPr>
      <w:r w:rsidRPr="00AD4E56">
        <w:rPr>
          <w:b/>
        </w:rPr>
        <w:t>Grozījumi Ministru kabineta 2004.</w:t>
      </w:r>
      <w:r w:rsidR="00F67717" w:rsidRPr="00AD4E56">
        <w:rPr>
          <w:b/>
        </w:rPr>
        <w:t> </w:t>
      </w:r>
      <w:r w:rsidRPr="00AD4E56">
        <w:rPr>
          <w:b/>
        </w:rPr>
        <w:t>gada 17.</w:t>
      </w:r>
      <w:r w:rsidR="00F67717" w:rsidRPr="00AD4E56">
        <w:rPr>
          <w:b/>
        </w:rPr>
        <w:t> </w:t>
      </w:r>
      <w:r w:rsidRPr="00AD4E56">
        <w:rPr>
          <w:b/>
        </w:rPr>
        <w:t>februāra noteikumos Nr.</w:t>
      </w:r>
      <w:r w:rsidR="00F67717" w:rsidRPr="00AD4E56">
        <w:rPr>
          <w:b/>
        </w:rPr>
        <w:t> </w:t>
      </w:r>
      <w:r w:rsidRPr="00AD4E56">
        <w:rPr>
          <w:b/>
        </w:rPr>
        <w:t>83</w:t>
      </w:r>
    </w:p>
    <w:p w:rsidR="0034376C" w:rsidRPr="00AD4E56" w:rsidRDefault="0034376C" w:rsidP="0034376C">
      <w:pPr>
        <w:jc w:val="center"/>
      </w:pPr>
      <w:r w:rsidRPr="00AD4E56">
        <w:rPr>
          <w:b/>
        </w:rPr>
        <w:t>„</w:t>
      </w:r>
      <w:r w:rsidRPr="00AD4E56">
        <w:rPr>
          <w:b/>
          <w:bCs/>
        </w:rPr>
        <w:t>Āfrikas cūku mēra likvidēšanas un draudu novēršanas kārtība</w:t>
      </w:r>
      <w:r w:rsidRPr="00AD4E56">
        <w:rPr>
          <w:b/>
        </w:rPr>
        <w:t>”</w:t>
      </w:r>
      <w:r w:rsidRPr="00AD4E56">
        <w:tab/>
      </w:r>
    </w:p>
    <w:p w:rsidR="0034376C" w:rsidRPr="00AD4E56" w:rsidRDefault="0034376C" w:rsidP="0034376C"/>
    <w:p w:rsidR="00F67717" w:rsidRPr="00AD4E56" w:rsidRDefault="00F67717" w:rsidP="0034376C"/>
    <w:p w:rsidR="0034376C" w:rsidRPr="00AD4E56" w:rsidRDefault="0034376C" w:rsidP="0034376C">
      <w:pPr>
        <w:jc w:val="right"/>
      </w:pPr>
      <w:r w:rsidRPr="00AD4E56">
        <w:t>Izdoti saskaņā ar</w:t>
      </w:r>
    </w:p>
    <w:p w:rsidR="0034376C" w:rsidRPr="00AD4E56" w:rsidRDefault="0034376C" w:rsidP="0034376C">
      <w:pPr>
        <w:jc w:val="right"/>
      </w:pPr>
      <w:r w:rsidRPr="00AD4E56">
        <w:t>Veterinārmedicīnas likuma</w:t>
      </w:r>
    </w:p>
    <w:p w:rsidR="0034376C" w:rsidRPr="00AD4E56" w:rsidRDefault="0034376C" w:rsidP="0034376C">
      <w:pPr>
        <w:jc w:val="right"/>
      </w:pPr>
      <w:r w:rsidRPr="00AD4E56">
        <w:t>26.</w:t>
      </w:r>
      <w:r w:rsidR="00F67717" w:rsidRPr="00AD4E56">
        <w:t> </w:t>
      </w:r>
      <w:r w:rsidRPr="00AD4E56">
        <w:t>panta pirmo daļu un</w:t>
      </w:r>
    </w:p>
    <w:p w:rsidR="0034376C" w:rsidRPr="00AD4E56" w:rsidRDefault="0034376C" w:rsidP="0034376C">
      <w:pPr>
        <w:jc w:val="right"/>
      </w:pPr>
      <w:r w:rsidRPr="00AD4E56">
        <w:t>27.</w:t>
      </w:r>
      <w:r w:rsidR="00F67717" w:rsidRPr="00AD4E56">
        <w:t> </w:t>
      </w:r>
      <w:r w:rsidRPr="00AD4E56">
        <w:t>panta trešo daļu</w:t>
      </w:r>
    </w:p>
    <w:p w:rsidR="0034376C" w:rsidRPr="00AD4E56" w:rsidRDefault="0034376C" w:rsidP="0034376C">
      <w:pPr>
        <w:jc w:val="both"/>
      </w:pPr>
      <w:r w:rsidRPr="00AD4E56">
        <w:tab/>
      </w:r>
    </w:p>
    <w:p w:rsidR="00F67717" w:rsidRPr="00AD4E56" w:rsidRDefault="00F67717" w:rsidP="0034376C">
      <w:pPr>
        <w:jc w:val="both"/>
      </w:pPr>
    </w:p>
    <w:p w:rsidR="00B538EF" w:rsidRPr="00AD4E56" w:rsidRDefault="00377809" w:rsidP="006558F9">
      <w:pPr>
        <w:pStyle w:val="NoSpacing"/>
        <w:ind w:firstLine="709"/>
        <w:jc w:val="both"/>
      </w:pPr>
      <w:bookmarkStart w:id="1" w:name="n10.1"/>
      <w:bookmarkStart w:id="2" w:name="p-493973"/>
      <w:bookmarkStart w:id="3" w:name="p71.1"/>
      <w:bookmarkEnd w:id="1"/>
      <w:bookmarkEnd w:id="2"/>
      <w:bookmarkEnd w:id="3"/>
      <w:r w:rsidRPr="00AD4E56">
        <w:tab/>
      </w:r>
      <w:r w:rsidR="00943248" w:rsidRPr="00AD4E56">
        <w:t>Izdarīt Ministru kabineta 2004.</w:t>
      </w:r>
      <w:r w:rsidR="00F67717" w:rsidRPr="00AD4E56">
        <w:t> </w:t>
      </w:r>
      <w:r w:rsidR="00943248" w:rsidRPr="00AD4E56">
        <w:t>gada 17.</w:t>
      </w:r>
      <w:r w:rsidR="00F67717" w:rsidRPr="00AD4E56">
        <w:t> </w:t>
      </w:r>
      <w:r w:rsidR="00943248" w:rsidRPr="00AD4E56">
        <w:t>februāra noteikumos Nr.</w:t>
      </w:r>
      <w:r w:rsidR="00F67717" w:rsidRPr="00AD4E56">
        <w:t> </w:t>
      </w:r>
      <w:r w:rsidR="00943248" w:rsidRPr="00AD4E56">
        <w:t xml:space="preserve">83 </w:t>
      </w:r>
      <w:r w:rsidR="00943248" w:rsidRPr="00AD4E56">
        <w:rPr>
          <w:bCs/>
        </w:rPr>
        <w:t>„Āfrikas cūku mēra likvidēšanas un draudu novēršanas kārtība”</w:t>
      </w:r>
      <w:r w:rsidR="00943248" w:rsidRPr="00AD4E56">
        <w:t xml:space="preserve"> (Latvijas Vēstnesis, 2004, 28.</w:t>
      </w:r>
      <w:r w:rsidR="00F67717" w:rsidRPr="00AD4E56">
        <w:t> </w:t>
      </w:r>
      <w:r w:rsidR="00943248" w:rsidRPr="00AD4E56">
        <w:t>nr.; 2009, 57., 157.</w:t>
      </w:r>
      <w:r w:rsidR="00F67717" w:rsidRPr="00AD4E56">
        <w:t> </w:t>
      </w:r>
      <w:r w:rsidR="00943248" w:rsidRPr="00AD4E56">
        <w:t>nr.; 2013, 158., 223.</w:t>
      </w:r>
      <w:r w:rsidR="00F67717" w:rsidRPr="00AD4E56">
        <w:t> </w:t>
      </w:r>
      <w:r w:rsidR="00943248" w:rsidRPr="00AD4E56">
        <w:t>nr.</w:t>
      </w:r>
      <w:r w:rsidR="00B273D2" w:rsidRPr="00AD4E56">
        <w:t>; 2014, 167.</w:t>
      </w:r>
      <w:r w:rsidR="00B923D5" w:rsidRPr="00AD4E56">
        <w:t>, 220.</w:t>
      </w:r>
      <w:r w:rsidR="00F67717" w:rsidRPr="00AD4E56">
        <w:t> </w:t>
      </w:r>
      <w:r w:rsidR="00B923D5" w:rsidRPr="00AD4E56">
        <w:t>nr.</w:t>
      </w:r>
      <w:r w:rsidR="001F1ECF" w:rsidRPr="00AD4E56">
        <w:t>; 2015, 59.</w:t>
      </w:r>
      <w:r w:rsidR="00C347B3" w:rsidRPr="00AD4E56">
        <w:t>, 128. nr.</w:t>
      </w:r>
      <w:r w:rsidR="00943248" w:rsidRPr="00AD4E56">
        <w:t>) šādus grozījumus:</w:t>
      </w:r>
    </w:p>
    <w:p w:rsidR="006558F9" w:rsidRPr="00AD4E56" w:rsidRDefault="00D83880" w:rsidP="006558F9">
      <w:pPr>
        <w:pStyle w:val="naisf"/>
        <w:spacing w:before="0" w:beforeAutospacing="0" w:after="0" w:afterAutospacing="0"/>
        <w:jc w:val="both"/>
      </w:pPr>
      <w:r w:rsidRPr="00AD4E56">
        <w:tab/>
      </w:r>
    </w:p>
    <w:p w:rsidR="000E1DC9" w:rsidRDefault="008126A1" w:rsidP="001F1ECF">
      <w:pPr>
        <w:pStyle w:val="naisf"/>
        <w:spacing w:before="0" w:beforeAutospacing="0" w:after="0" w:afterAutospacing="0"/>
        <w:ind w:firstLine="709"/>
        <w:jc w:val="both"/>
        <w:rPr>
          <w:b/>
        </w:rPr>
      </w:pPr>
      <w:r w:rsidRPr="00103531">
        <w:rPr>
          <w:b/>
        </w:rPr>
        <w:t>1</w:t>
      </w:r>
      <w:r w:rsidR="00D83880" w:rsidRPr="00103531">
        <w:rPr>
          <w:b/>
        </w:rPr>
        <w:t xml:space="preserve">. </w:t>
      </w:r>
      <w:r w:rsidR="000E1DC9">
        <w:rPr>
          <w:b/>
        </w:rPr>
        <w:t>Izteikt 3.</w:t>
      </w:r>
      <w:r w:rsidR="00460C2E">
        <w:rPr>
          <w:b/>
        </w:rPr>
        <w:t> </w:t>
      </w:r>
      <w:r w:rsidR="000E1DC9">
        <w:rPr>
          <w:b/>
        </w:rPr>
        <w:t>pielikuma 1.</w:t>
      </w:r>
      <w:r w:rsidR="00460C2E">
        <w:rPr>
          <w:b/>
        </w:rPr>
        <w:t> </w:t>
      </w:r>
      <w:r w:rsidR="000E1DC9">
        <w:rPr>
          <w:b/>
        </w:rPr>
        <w:t>punktu šādā redakcijā:</w:t>
      </w:r>
    </w:p>
    <w:tbl>
      <w:tblPr>
        <w:tblStyle w:val="TableGrid"/>
        <w:tblW w:w="0" w:type="auto"/>
        <w:tblLook w:val="04A0" w:firstRow="1" w:lastRow="0" w:firstColumn="1" w:lastColumn="0" w:noHBand="0" w:noVBand="1"/>
      </w:tblPr>
      <w:tblGrid>
        <w:gridCol w:w="9061"/>
      </w:tblGrid>
      <w:tr w:rsidR="000E1DC9" w:rsidRPr="00AD4E56" w:rsidTr="00C33C03">
        <w:tc>
          <w:tcPr>
            <w:tcW w:w="9061" w:type="dxa"/>
          </w:tcPr>
          <w:p w:rsidR="000E1DC9" w:rsidRPr="00AD4E56" w:rsidRDefault="000E1DC9" w:rsidP="000E1DC9">
            <w:pPr>
              <w:pStyle w:val="naisf"/>
              <w:spacing w:before="0" w:beforeAutospacing="0" w:after="0" w:afterAutospacing="0"/>
              <w:jc w:val="center"/>
            </w:pPr>
            <w:r w:rsidRPr="004F65A0">
              <w:t>„</w:t>
            </w:r>
            <w:r>
              <w:t>1. Novads un pagasts</w:t>
            </w:r>
          </w:p>
        </w:tc>
      </w:tr>
      <w:tr w:rsidR="000E1DC9" w:rsidRPr="00AD4E56" w:rsidTr="00C33C03">
        <w:tc>
          <w:tcPr>
            <w:tcW w:w="9061" w:type="dxa"/>
          </w:tcPr>
          <w:p w:rsidR="000E1DC9" w:rsidRDefault="000E1DC9" w:rsidP="000E1DC9">
            <w:pPr>
              <w:pStyle w:val="NoSpacing"/>
              <w:jc w:val="both"/>
            </w:pPr>
            <w:r>
              <w:t xml:space="preserve">1.1. </w:t>
            </w:r>
            <w:r w:rsidRPr="000E1DC9">
              <w:t>Krimuldas novada Krimuldas pagasts</w:t>
            </w:r>
          </w:p>
          <w:p w:rsidR="000E1DC9" w:rsidRPr="00A02C4B" w:rsidRDefault="000E1DC9" w:rsidP="000E1DC9">
            <w:pPr>
              <w:pStyle w:val="NoSpacing"/>
              <w:jc w:val="both"/>
              <w:rPr>
                <w:b/>
              </w:rPr>
            </w:pPr>
            <w:r w:rsidRPr="00A02C4B">
              <w:rPr>
                <w:b/>
              </w:rPr>
              <w:t>1.2. Priekuļu novada Priekuļu un Veselavas pagasts</w:t>
            </w:r>
          </w:p>
          <w:p w:rsidR="000E1DC9" w:rsidRDefault="000E1DC9" w:rsidP="000E1DC9">
            <w:pPr>
              <w:pStyle w:val="NoSpacing"/>
              <w:jc w:val="both"/>
            </w:pPr>
            <w:r>
              <w:t>1.3.</w:t>
            </w:r>
            <w:r w:rsidRPr="000E1DC9">
              <w:t>Amatas novads</w:t>
            </w:r>
          </w:p>
          <w:p w:rsidR="000E1DC9" w:rsidRDefault="000E1DC9" w:rsidP="000E1DC9">
            <w:pPr>
              <w:pStyle w:val="NoSpacing"/>
              <w:jc w:val="both"/>
            </w:pPr>
            <w:r>
              <w:t xml:space="preserve">1.4. </w:t>
            </w:r>
            <w:r w:rsidRPr="000E1DC9">
              <w:t>Cēsu novads</w:t>
            </w:r>
          </w:p>
          <w:p w:rsidR="000E1DC9" w:rsidRDefault="000E1DC9" w:rsidP="000E1DC9">
            <w:pPr>
              <w:pStyle w:val="NoSpacing"/>
              <w:jc w:val="both"/>
            </w:pPr>
            <w:r>
              <w:t>1.5.</w:t>
            </w:r>
            <w:r w:rsidRPr="000E1DC9">
              <w:t xml:space="preserve"> Ikšķiles novads</w:t>
            </w:r>
          </w:p>
          <w:p w:rsidR="000E1DC9" w:rsidRDefault="000E1DC9" w:rsidP="000E1DC9">
            <w:pPr>
              <w:pStyle w:val="NoSpacing"/>
              <w:jc w:val="both"/>
            </w:pPr>
            <w:r>
              <w:t>1.6.</w:t>
            </w:r>
            <w:r w:rsidRPr="000E1DC9">
              <w:t xml:space="preserve"> Inčukalna novads</w:t>
            </w:r>
          </w:p>
          <w:p w:rsidR="000E1DC9" w:rsidRDefault="000E1DC9" w:rsidP="000E1DC9">
            <w:pPr>
              <w:pStyle w:val="NoSpacing"/>
              <w:jc w:val="both"/>
            </w:pPr>
            <w:r>
              <w:t>1.7.</w:t>
            </w:r>
            <w:r w:rsidRPr="000E1DC9">
              <w:t xml:space="preserve"> Jaunjelgavas novads</w:t>
            </w:r>
          </w:p>
          <w:p w:rsidR="000E1DC9" w:rsidRDefault="000E1DC9" w:rsidP="000E1DC9">
            <w:pPr>
              <w:pStyle w:val="NoSpacing"/>
              <w:jc w:val="both"/>
            </w:pPr>
            <w:r>
              <w:t xml:space="preserve">1.8. </w:t>
            </w:r>
            <w:r w:rsidRPr="000E1DC9">
              <w:t>Ķeguma novads</w:t>
            </w:r>
          </w:p>
          <w:p w:rsidR="000E1DC9" w:rsidRDefault="000E1DC9" w:rsidP="000E1DC9">
            <w:pPr>
              <w:pStyle w:val="NoSpacing"/>
              <w:jc w:val="both"/>
            </w:pPr>
            <w:r>
              <w:t>1.9.</w:t>
            </w:r>
            <w:r w:rsidRPr="000E1DC9">
              <w:t xml:space="preserve"> Lielvārdes novads</w:t>
            </w:r>
          </w:p>
          <w:p w:rsidR="000E1DC9" w:rsidRDefault="000E1DC9" w:rsidP="000E1DC9">
            <w:pPr>
              <w:pStyle w:val="NoSpacing"/>
              <w:jc w:val="both"/>
            </w:pPr>
            <w:r>
              <w:t xml:space="preserve">1.10. </w:t>
            </w:r>
            <w:r w:rsidRPr="000E1DC9">
              <w:t>Līgatnes novads</w:t>
            </w:r>
          </w:p>
          <w:p w:rsidR="000E1DC9" w:rsidRDefault="000E1DC9" w:rsidP="000E1DC9">
            <w:pPr>
              <w:pStyle w:val="NoSpacing"/>
              <w:jc w:val="both"/>
            </w:pPr>
            <w:r>
              <w:t>1.11.</w:t>
            </w:r>
            <w:r w:rsidRPr="000E1DC9">
              <w:t xml:space="preserve"> Mālpils novad</w:t>
            </w:r>
            <w:r>
              <w:t>s</w:t>
            </w:r>
          </w:p>
          <w:p w:rsidR="000E1DC9" w:rsidRDefault="000E1DC9" w:rsidP="000E1DC9">
            <w:pPr>
              <w:pStyle w:val="NoSpacing"/>
              <w:jc w:val="both"/>
            </w:pPr>
            <w:r>
              <w:t>1.12.</w:t>
            </w:r>
            <w:r w:rsidRPr="000E1DC9">
              <w:t xml:space="preserve"> Neretas novads</w:t>
            </w:r>
            <w:r>
              <w:t>;</w:t>
            </w:r>
          </w:p>
          <w:p w:rsidR="000E1DC9" w:rsidRPr="00A02C4B" w:rsidRDefault="000E1DC9" w:rsidP="000E1DC9">
            <w:pPr>
              <w:pStyle w:val="NoSpacing"/>
              <w:jc w:val="both"/>
              <w:rPr>
                <w:b/>
              </w:rPr>
            </w:pPr>
            <w:r w:rsidRPr="00A02C4B">
              <w:rPr>
                <w:b/>
              </w:rPr>
              <w:t>1.13. Ogres novada Lauberes, Suntažu, Ķeipenes, Taurupes un Mazozolu pagasts</w:t>
            </w:r>
          </w:p>
          <w:p w:rsidR="000E1DC9" w:rsidRDefault="000E1DC9" w:rsidP="000E1DC9">
            <w:pPr>
              <w:pStyle w:val="NoSpacing"/>
              <w:jc w:val="both"/>
            </w:pPr>
            <w:r>
              <w:t>1.14.</w:t>
            </w:r>
            <w:r w:rsidRPr="000E1DC9">
              <w:t xml:space="preserve"> Ropažu novads</w:t>
            </w:r>
          </w:p>
          <w:p w:rsidR="000E1DC9" w:rsidRDefault="000E1DC9" w:rsidP="000E1DC9">
            <w:pPr>
              <w:pStyle w:val="NoSpacing"/>
              <w:jc w:val="both"/>
            </w:pPr>
            <w:r>
              <w:t>1.15.</w:t>
            </w:r>
            <w:r w:rsidRPr="000E1DC9">
              <w:t xml:space="preserve"> Salas novads</w:t>
            </w:r>
          </w:p>
          <w:p w:rsidR="000E1DC9" w:rsidRDefault="000E1DC9" w:rsidP="000E1DC9">
            <w:pPr>
              <w:pStyle w:val="NoSpacing"/>
              <w:jc w:val="both"/>
            </w:pPr>
            <w:r>
              <w:t>1.16.</w:t>
            </w:r>
            <w:r w:rsidRPr="000E1DC9">
              <w:t xml:space="preserve"> Sējas novads</w:t>
            </w:r>
          </w:p>
          <w:p w:rsidR="000E1DC9" w:rsidRDefault="000E1DC9" w:rsidP="000E1DC9">
            <w:pPr>
              <w:pStyle w:val="NoSpacing"/>
              <w:jc w:val="both"/>
            </w:pPr>
            <w:r>
              <w:t xml:space="preserve">1.17. </w:t>
            </w:r>
            <w:r w:rsidRPr="000E1DC9">
              <w:t>Siguldas novads</w:t>
            </w:r>
          </w:p>
          <w:p w:rsidR="000E1DC9" w:rsidRDefault="000E1DC9" w:rsidP="000E1DC9">
            <w:pPr>
              <w:pStyle w:val="NoSpacing"/>
              <w:jc w:val="both"/>
            </w:pPr>
            <w:r>
              <w:t xml:space="preserve">1.18. </w:t>
            </w:r>
            <w:r w:rsidRPr="000E1DC9">
              <w:t>Vecumnieku novads</w:t>
            </w:r>
          </w:p>
          <w:p w:rsidR="000E1DC9" w:rsidRPr="000E1DC9" w:rsidRDefault="000E1DC9" w:rsidP="00A02C4B">
            <w:pPr>
              <w:pStyle w:val="NoSpacing"/>
              <w:jc w:val="both"/>
            </w:pPr>
            <w:r>
              <w:t xml:space="preserve">1.19. </w:t>
            </w:r>
            <w:r w:rsidRPr="000E1DC9">
              <w:t>Viesītes novads</w:t>
            </w:r>
            <w:r>
              <w:t>”</w:t>
            </w:r>
          </w:p>
        </w:tc>
      </w:tr>
    </w:tbl>
    <w:p w:rsidR="009E7C54" w:rsidRDefault="009E7C54" w:rsidP="001F1ECF">
      <w:pPr>
        <w:pStyle w:val="naisf"/>
        <w:spacing w:before="0" w:beforeAutospacing="0" w:after="0" w:afterAutospacing="0"/>
        <w:ind w:firstLine="709"/>
        <w:jc w:val="both"/>
        <w:rPr>
          <w:b/>
        </w:rPr>
      </w:pPr>
    </w:p>
    <w:p w:rsidR="009E7C54" w:rsidRDefault="000E1DC9" w:rsidP="001F1ECF">
      <w:pPr>
        <w:pStyle w:val="naisf"/>
        <w:spacing w:before="0" w:beforeAutospacing="0" w:after="0" w:afterAutospacing="0"/>
        <w:ind w:firstLine="709"/>
        <w:jc w:val="both"/>
        <w:rPr>
          <w:b/>
        </w:rPr>
      </w:pPr>
      <w:r>
        <w:rPr>
          <w:b/>
        </w:rPr>
        <w:t>2</w:t>
      </w:r>
      <w:r w:rsidR="009E7C54">
        <w:rPr>
          <w:b/>
        </w:rPr>
        <w:t xml:space="preserve">. </w:t>
      </w:r>
      <w:r>
        <w:rPr>
          <w:b/>
        </w:rPr>
        <w:t>Izteikt</w:t>
      </w:r>
      <w:r w:rsidR="009E7C54">
        <w:rPr>
          <w:b/>
        </w:rPr>
        <w:t xml:space="preserve"> 3.</w:t>
      </w:r>
      <w:r w:rsidR="00460C2E">
        <w:rPr>
          <w:b/>
        </w:rPr>
        <w:t> </w:t>
      </w:r>
      <w:r w:rsidR="009E7C54">
        <w:rPr>
          <w:b/>
        </w:rPr>
        <w:t xml:space="preserve">pielikuma </w:t>
      </w:r>
      <w:r>
        <w:rPr>
          <w:b/>
        </w:rPr>
        <w:t>3</w:t>
      </w:r>
      <w:r w:rsidR="009E7C54">
        <w:rPr>
          <w:b/>
        </w:rPr>
        <w:t>.</w:t>
      </w:r>
      <w:r w:rsidR="00460C2E">
        <w:rPr>
          <w:b/>
        </w:rPr>
        <w:t> </w:t>
      </w:r>
      <w:r w:rsidR="009E7C54">
        <w:rPr>
          <w:b/>
        </w:rPr>
        <w:t>punktu šādā redakcijā:</w:t>
      </w:r>
    </w:p>
    <w:tbl>
      <w:tblPr>
        <w:tblStyle w:val="TableGrid"/>
        <w:tblW w:w="0" w:type="auto"/>
        <w:tblLook w:val="04A0" w:firstRow="1" w:lastRow="0" w:firstColumn="1" w:lastColumn="0" w:noHBand="0" w:noVBand="1"/>
      </w:tblPr>
      <w:tblGrid>
        <w:gridCol w:w="9061"/>
      </w:tblGrid>
      <w:tr w:rsidR="000E1DC9" w:rsidRPr="00AD4E56" w:rsidTr="00C33C03">
        <w:tc>
          <w:tcPr>
            <w:tcW w:w="9061" w:type="dxa"/>
          </w:tcPr>
          <w:p w:rsidR="000E1DC9" w:rsidRPr="00AD4E56" w:rsidRDefault="000E1DC9" w:rsidP="000E1DC9">
            <w:pPr>
              <w:pStyle w:val="naisf"/>
              <w:spacing w:before="0" w:beforeAutospacing="0" w:after="0" w:afterAutospacing="0"/>
              <w:jc w:val="center"/>
            </w:pPr>
            <w:r w:rsidRPr="004F65A0">
              <w:t>„</w:t>
            </w:r>
            <w:r>
              <w:t>3. Novads un pagasts</w:t>
            </w:r>
          </w:p>
        </w:tc>
      </w:tr>
      <w:tr w:rsidR="000E1DC9" w:rsidRPr="00AD4E56" w:rsidTr="00C33C03">
        <w:tc>
          <w:tcPr>
            <w:tcW w:w="9061" w:type="dxa"/>
          </w:tcPr>
          <w:p w:rsidR="000E1DC9" w:rsidRPr="00F461EB" w:rsidRDefault="000E1DC9" w:rsidP="000E1DC9">
            <w:pPr>
              <w:pStyle w:val="NoSpacing"/>
              <w:jc w:val="both"/>
              <w:rPr>
                <w:b/>
              </w:rPr>
            </w:pPr>
            <w:r w:rsidRPr="00F461EB">
              <w:rPr>
                <w:b/>
              </w:rPr>
              <w:t>3.1. Alūksnes novads</w:t>
            </w:r>
          </w:p>
          <w:p w:rsidR="000E1DC9" w:rsidRPr="00F461EB" w:rsidRDefault="000E1DC9" w:rsidP="000E1DC9">
            <w:pPr>
              <w:pStyle w:val="NoSpacing"/>
              <w:jc w:val="both"/>
              <w:rPr>
                <w:b/>
              </w:rPr>
            </w:pPr>
            <w:r w:rsidRPr="00F461EB">
              <w:rPr>
                <w:b/>
              </w:rPr>
              <w:t>3.2. Apes novads</w:t>
            </w:r>
          </w:p>
          <w:p w:rsidR="000E1DC9" w:rsidRPr="00F461EB" w:rsidRDefault="000E1DC9" w:rsidP="000E1DC9">
            <w:pPr>
              <w:pStyle w:val="NoSpacing"/>
              <w:jc w:val="both"/>
              <w:rPr>
                <w:b/>
              </w:rPr>
            </w:pPr>
            <w:r w:rsidRPr="00F461EB">
              <w:rPr>
                <w:b/>
              </w:rPr>
              <w:t>3.3. Balvu novads</w:t>
            </w:r>
          </w:p>
          <w:p w:rsidR="000E1DC9" w:rsidRDefault="000E1DC9" w:rsidP="000E1DC9">
            <w:pPr>
              <w:pStyle w:val="NoSpacing"/>
              <w:jc w:val="both"/>
            </w:pPr>
            <w:r>
              <w:t>3.4.</w:t>
            </w:r>
            <w:r w:rsidRPr="000E1DC9">
              <w:t xml:space="preserve"> Krimuldas novada Lēdurgas pagasts</w:t>
            </w:r>
          </w:p>
          <w:p w:rsidR="000E1DC9" w:rsidRPr="00F461EB" w:rsidRDefault="000E1DC9" w:rsidP="000E1DC9">
            <w:pPr>
              <w:pStyle w:val="NoSpacing"/>
              <w:jc w:val="both"/>
              <w:rPr>
                <w:b/>
              </w:rPr>
            </w:pPr>
            <w:r w:rsidRPr="00F461EB">
              <w:rPr>
                <w:b/>
              </w:rPr>
              <w:t>3.5. Ogres novada Krapes, Madlienas un Meņģeles pagasts</w:t>
            </w:r>
          </w:p>
          <w:p w:rsidR="000E1DC9" w:rsidRDefault="000E1DC9" w:rsidP="000E1DC9">
            <w:pPr>
              <w:pStyle w:val="NoSpacing"/>
              <w:jc w:val="both"/>
            </w:pPr>
            <w:r>
              <w:t>3.6.</w:t>
            </w:r>
            <w:r w:rsidRPr="000E1DC9">
              <w:t xml:space="preserve"> Priekuļu novada Liepas un Mārsnēnu pagasts</w:t>
            </w:r>
          </w:p>
          <w:p w:rsidR="000E1DC9" w:rsidRPr="00F461EB" w:rsidRDefault="000E1DC9" w:rsidP="000E1DC9">
            <w:pPr>
              <w:pStyle w:val="NoSpacing"/>
              <w:jc w:val="both"/>
              <w:rPr>
                <w:b/>
              </w:rPr>
            </w:pPr>
            <w:r w:rsidRPr="00F461EB">
              <w:rPr>
                <w:b/>
              </w:rPr>
              <w:t>3.7. Smiltenes novads</w:t>
            </w:r>
          </w:p>
          <w:p w:rsidR="000E1DC9" w:rsidRPr="00F461EB" w:rsidRDefault="000E1DC9" w:rsidP="000E1DC9">
            <w:pPr>
              <w:pStyle w:val="NoSpacing"/>
              <w:jc w:val="both"/>
              <w:rPr>
                <w:b/>
              </w:rPr>
            </w:pPr>
            <w:r w:rsidRPr="00F461EB">
              <w:rPr>
                <w:b/>
              </w:rPr>
              <w:t>3.8. Aizkraukles novads</w:t>
            </w:r>
          </w:p>
          <w:p w:rsidR="000E1DC9" w:rsidRDefault="000E1DC9" w:rsidP="000E1DC9">
            <w:pPr>
              <w:pStyle w:val="NoSpacing"/>
              <w:jc w:val="both"/>
            </w:pPr>
            <w:r>
              <w:lastRenderedPageBreak/>
              <w:t>3.9.</w:t>
            </w:r>
            <w:r w:rsidRPr="000E1DC9">
              <w:t xml:space="preserve"> Aknīstes novads</w:t>
            </w:r>
          </w:p>
          <w:p w:rsidR="000E1DC9" w:rsidRDefault="000E1DC9" w:rsidP="000E1DC9">
            <w:pPr>
              <w:pStyle w:val="NoSpacing"/>
              <w:jc w:val="both"/>
            </w:pPr>
            <w:r>
              <w:t>3.10.</w:t>
            </w:r>
            <w:r w:rsidRPr="000E1DC9">
              <w:t xml:space="preserve"> Alojas novads</w:t>
            </w:r>
          </w:p>
          <w:p w:rsidR="000E1DC9" w:rsidRPr="00F461EB" w:rsidRDefault="000E1DC9" w:rsidP="000E1DC9">
            <w:pPr>
              <w:pStyle w:val="NoSpacing"/>
              <w:jc w:val="both"/>
              <w:rPr>
                <w:b/>
              </w:rPr>
            </w:pPr>
            <w:r w:rsidRPr="00F461EB">
              <w:rPr>
                <w:b/>
              </w:rPr>
              <w:t>3.11. Baltinavas novads</w:t>
            </w:r>
          </w:p>
          <w:p w:rsidR="000E1DC9" w:rsidRDefault="000E1DC9" w:rsidP="000E1DC9">
            <w:pPr>
              <w:pStyle w:val="NoSpacing"/>
              <w:jc w:val="both"/>
            </w:pPr>
            <w:r>
              <w:t>3.12.</w:t>
            </w:r>
            <w:r w:rsidRPr="000E1DC9">
              <w:t xml:space="preserve"> Cesvaines novads</w:t>
            </w:r>
          </w:p>
          <w:p w:rsidR="000E1DC9" w:rsidRDefault="000E1DC9" w:rsidP="000E1DC9">
            <w:pPr>
              <w:pStyle w:val="NoSpacing"/>
              <w:jc w:val="both"/>
            </w:pPr>
            <w:r>
              <w:t>3.13.</w:t>
            </w:r>
            <w:r w:rsidRPr="000E1DC9">
              <w:t xml:space="preserve"> Ērgļu novads</w:t>
            </w:r>
          </w:p>
          <w:p w:rsidR="000E1DC9" w:rsidRPr="00F461EB" w:rsidRDefault="000E1DC9" w:rsidP="000E1DC9">
            <w:pPr>
              <w:pStyle w:val="NoSpacing"/>
              <w:jc w:val="both"/>
              <w:rPr>
                <w:b/>
              </w:rPr>
            </w:pPr>
            <w:r w:rsidRPr="00F461EB">
              <w:rPr>
                <w:b/>
              </w:rPr>
              <w:t>3.14. Gulbenes novads</w:t>
            </w:r>
          </w:p>
          <w:p w:rsidR="000E1DC9" w:rsidRDefault="000E1DC9" w:rsidP="000E1DC9">
            <w:pPr>
              <w:pStyle w:val="NoSpacing"/>
              <w:jc w:val="both"/>
            </w:pPr>
            <w:r>
              <w:t>3.15.</w:t>
            </w:r>
            <w:r w:rsidRPr="000E1DC9">
              <w:t xml:space="preserve"> Ilūkstes novads</w:t>
            </w:r>
          </w:p>
          <w:p w:rsidR="000E1DC9" w:rsidRDefault="000E1DC9" w:rsidP="000E1DC9">
            <w:pPr>
              <w:pStyle w:val="NoSpacing"/>
              <w:jc w:val="both"/>
            </w:pPr>
            <w:r>
              <w:t>3.16.</w:t>
            </w:r>
            <w:r w:rsidRPr="000E1DC9">
              <w:t xml:space="preserve"> Jaunpiebalgas novads</w:t>
            </w:r>
          </w:p>
          <w:p w:rsidR="000E1DC9" w:rsidRDefault="000E1DC9" w:rsidP="000E1DC9">
            <w:pPr>
              <w:pStyle w:val="NoSpacing"/>
              <w:jc w:val="both"/>
            </w:pPr>
            <w:r>
              <w:t>3.17.</w:t>
            </w:r>
            <w:r w:rsidRPr="000E1DC9">
              <w:t xml:space="preserve"> Jēkabpils novads</w:t>
            </w:r>
          </w:p>
          <w:p w:rsidR="000E1DC9" w:rsidRDefault="000E1DC9" w:rsidP="000E1DC9">
            <w:pPr>
              <w:pStyle w:val="NoSpacing"/>
              <w:jc w:val="both"/>
            </w:pPr>
            <w:r>
              <w:t>3.18.</w:t>
            </w:r>
            <w:r w:rsidRPr="000E1DC9">
              <w:t xml:space="preserve"> Kocēnu novads</w:t>
            </w:r>
          </w:p>
          <w:p w:rsidR="000E1DC9" w:rsidRDefault="000E1DC9" w:rsidP="000E1DC9">
            <w:pPr>
              <w:pStyle w:val="NoSpacing"/>
              <w:jc w:val="both"/>
            </w:pPr>
            <w:r>
              <w:t>3.19.</w:t>
            </w:r>
            <w:r w:rsidRPr="000E1DC9">
              <w:t xml:space="preserve"> Kokneses novads</w:t>
            </w:r>
          </w:p>
          <w:p w:rsidR="000E1DC9" w:rsidRDefault="000E1DC9" w:rsidP="000E1DC9">
            <w:pPr>
              <w:pStyle w:val="NoSpacing"/>
              <w:jc w:val="both"/>
            </w:pPr>
            <w:r>
              <w:t>3.20.</w:t>
            </w:r>
            <w:r w:rsidRPr="000E1DC9">
              <w:t xml:space="preserve"> Krustpils novads</w:t>
            </w:r>
          </w:p>
          <w:p w:rsidR="000E1DC9" w:rsidRDefault="000E1DC9" w:rsidP="000E1DC9">
            <w:pPr>
              <w:pStyle w:val="NoSpacing"/>
              <w:jc w:val="both"/>
            </w:pPr>
            <w:r>
              <w:t>3.21.</w:t>
            </w:r>
            <w:r w:rsidRPr="000E1DC9">
              <w:t xml:space="preserve"> Limbažu novads</w:t>
            </w:r>
          </w:p>
          <w:p w:rsidR="000E1DC9" w:rsidRDefault="000E1DC9" w:rsidP="000E1DC9">
            <w:pPr>
              <w:pStyle w:val="NoSpacing"/>
              <w:jc w:val="both"/>
            </w:pPr>
            <w:r>
              <w:t>3.22.</w:t>
            </w:r>
            <w:r w:rsidRPr="000E1DC9">
              <w:t xml:space="preserve"> Līvānu novads</w:t>
            </w:r>
          </w:p>
          <w:p w:rsidR="000E1DC9" w:rsidRDefault="000E1DC9" w:rsidP="000E1DC9">
            <w:pPr>
              <w:pStyle w:val="NoSpacing"/>
              <w:jc w:val="both"/>
            </w:pPr>
            <w:r>
              <w:t>3.23.</w:t>
            </w:r>
            <w:r w:rsidRPr="000E1DC9">
              <w:t xml:space="preserve"> Lubānas novads</w:t>
            </w:r>
          </w:p>
          <w:p w:rsidR="000E1DC9" w:rsidRDefault="000E1DC9" w:rsidP="000E1DC9">
            <w:pPr>
              <w:pStyle w:val="NoSpacing"/>
              <w:jc w:val="both"/>
            </w:pPr>
            <w:r>
              <w:t>3.24.</w:t>
            </w:r>
            <w:r w:rsidRPr="000E1DC9">
              <w:t xml:space="preserve"> Madonas novads</w:t>
            </w:r>
          </w:p>
          <w:p w:rsidR="000E1DC9" w:rsidRDefault="000E1DC9" w:rsidP="000E1DC9">
            <w:pPr>
              <w:pStyle w:val="NoSpacing"/>
              <w:jc w:val="both"/>
            </w:pPr>
            <w:r>
              <w:t>3.25.</w:t>
            </w:r>
            <w:r w:rsidRPr="000E1DC9">
              <w:t xml:space="preserve"> Mazsalacas novads</w:t>
            </w:r>
          </w:p>
          <w:p w:rsidR="000E1DC9" w:rsidRDefault="000E1DC9" w:rsidP="000E1DC9">
            <w:pPr>
              <w:pStyle w:val="NoSpacing"/>
              <w:jc w:val="both"/>
            </w:pPr>
            <w:r>
              <w:t>3.26.</w:t>
            </w:r>
            <w:r w:rsidRPr="000E1DC9">
              <w:t xml:space="preserve"> Pārgaujas novads</w:t>
            </w:r>
          </w:p>
          <w:p w:rsidR="000E1DC9" w:rsidRDefault="000E1DC9" w:rsidP="000E1DC9">
            <w:pPr>
              <w:pStyle w:val="NoSpacing"/>
              <w:jc w:val="both"/>
            </w:pPr>
            <w:r>
              <w:t>3.27.</w:t>
            </w:r>
            <w:r w:rsidRPr="000E1DC9">
              <w:t xml:space="preserve"> Pļaviņu novads</w:t>
            </w:r>
          </w:p>
          <w:p w:rsidR="000E1DC9" w:rsidRPr="00F461EB" w:rsidRDefault="000E1DC9" w:rsidP="000E1DC9">
            <w:pPr>
              <w:pStyle w:val="NoSpacing"/>
              <w:jc w:val="both"/>
              <w:rPr>
                <w:b/>
              </w:rPr>
            </w:pPr>
            <w:r w:rsidRPr="00F461EB">
              <w:rPr>
                <w:b/>
              </w:rPr>
              <w:t>3.28. Raunas novads</w:t>
            </w:r>
          </w:p>
          <w:p w:rsidR="000E1DC9" w:rsidRPr="00F461EB" w:rsidRDefault="000E1DC9" w:rsidP="000E1DC9">
            <w:pPr>
              <w:pStyle w:val="NoSpacing"/>
              <w:jc w:val="both"/>
              <w:rPr>
                <w:b/>
              </w:rPr>
            </w:pPr>
            <w:r w:rsidRPr="00F461EB">
              <w:rPr>
                <w:b/>
              </w:rPr>
              <w:t>3.29. Rugāju novads</w:t>
            </w:r>
          </w:p>
          <w:p w:rsidR="000E1DC9" w:rsidRDefault="000E1DC9" w:rsidP="000E1DC9">
            <w:pPr>
              <w:pStyle w:val="NoSpacing"/>
              <w:jc w:val="both"/>
            </w:pPr>
            <w:r>
              <w:t xml:space="preserve">3.30. </w:t>
            </w:r>
            <w:r w:rsidRPr="000E1DC9">
              <w:t>Salacgrīvas novads</w:t>
            </w:r>
          </w:p>
          <w:p w:rsidR="000E1DC9" w:rsidRPr="00F461EB" w:rsidRDefault="000E1DC9" w:rsidP="000E1DC9">
            <w:pPr>
              <w:pStyle w:val="NoSpacing"/>
              <w:jc w:val="both"/>
              <w:rPr>
                <w:b/>
              </w:rPr>
            </w:pPr>
            <w:r w:rsidRPr="00F461EB">
              <w:rPr>
                <w:b/>
              </w:rPr>
              <w:t>3.31. Skrīveru novads</w:t>
            </w:r>
          </w:p>
          <w:p w:rsidR="000E1DC9" w:rsidRDefault="000E1DC9" w:rsidP="000E1DC9">
            <w:pPr>
              <w:pStyle w:val="NoSpacing"/>
              <w:jc w:val="both"/>
            </w:pPr>
            <w:r>
              <w:t>3.32.</w:t>
            </w:r>
            <w:r w:rsidRPr="000E1DC9">
              <w:t xml:space="preserve"> Varakļānu novads</w:t>
            </w:r>
          </w:p>
          <w:p w:rsidR="000E1DC9" w:rsidRPr="00F461EB" w:rsidRDefault="000E1DC9" w:rsidP="000E1DC9">
            <w:pPr>
              <w:pStyle w:val="NoSpacing"/>
              <w:jc w:val="both"/>
              <w:rPr>
                <w:b/>
              </w:rPr>
            </w:pPr>
            <w:r w:rsidRPr="00F461EB">
              <w:rPr>
                <w:b/>
              </w:rPr>
              <w:t>3.33. Vecpiebalgas novads</w:t>
            </w:r>
          </w:p>
          <w:p w:rsidR="000E1DC9" w:rsidRPr="000E1DC9" w:rsidRDefault="000E1DC9" w:rsidP="00A02C4B">
            <w:pPr>
              <w:pStyle w:val="NoSpacing"/>
              <w:jc w:val="both"/>
            </w:pPr>
            <w:r w:rsidRPr="00F461EB">
              <w:rPr>
                <w:b/>
              </w:rPr>
              <w:t>3.34. Viļakas novads</w:t>
            </w:r>
            <w:r>
              <w:t>”</w:t>
            </w:r>
          </w:p>
        </w:tc>
      </w:tr>
    </w:tbl>
    <w:p w:rsidR="000E1DC9" w:rsidRDefault="000E1DC9" w:rsidP="001F1ECF">
      <w:pPr>
        <w:pStyle w:val="naisf"/>
        <w:spacing w:before="0" w:beforeAutospacing="0" w:after="0" w:afterAutospacing="0"/>
        <w:ind w:firstLine="709"/>
        <w:jc w:val="both"/>
        <w:rPr>
          <w:b/>
        </w:rPr>
      </w:pPr>
    </w:p>
    <w:p w:rsidR="00E7343D" w:rsidRDefault="00CE0A09" w:rsidP="001F1ECF">
      <w:pPr>
        <w:pStyle w:val="naisf"/>
        <w:spacing w:before="0" w:beforeAutospacing="0" w:after="0" w:afterAutospacing="0"/>
        <w:ind w:firstLine="709"/>
        <w:jc w:val="both"/>
      </w:pPr>
      <w:r>
        <w:rPr>
          <w:b/>
        </w:rPr>
        <w:t>3</w:t>
      </w:r>
      <w:r w:rsidR="009E7C54">
        <w:rPr>
          <w:b/>
        </w:rPr>
        <w:t>.</w:t>
      </w:r>
      <w:r w:rsidR="00103531">
        <w:rPr>
          <w:b/>
        </w:rPr>
        <w:t xml:space="preserve"> </w:t>
      </w:r>
      <w:r w:rsidR="00E7343D" w:rsidRPr="0088624D">
        <w:rPr>
          <w:b/>
        </w:rPr>
        <w:t>Izteikt 4.</w:t>
      </w:r>
      <w:r w:rsidR="00460C2E">
        <w:rPr>
          <w:b/>
        </w:rPr>
        <w:t> </w:t>
      </w:r>
      <w:r w:rsidR="00E7343D" w:rsidRPr="0088624D">
        <w:rPr>
          <w:b/>
        </w:rPr>
        <w:t>pielikuma 1.</w:t>
      </w:r>
      <w:r w:rsidR="001B310F">
        <w:rPr>
          <w:b/>
        </w:rPr>
        <w:t xml:space="preserve">, </w:t>
      </w:r>
      <w:r w:rsidR="001B310F" w:rsidRPr="001B310F">
        <w:rPr>
          <w:b/>
        </w:rPr>
        <w:t>2., 3.</w:t>
      </w:r>
      <w:r w:rsidR="00B94802">
        <w:rPr>
          <w:b/>
        </w:rPr>
        <w:t>, 4.</w:t>
      </w:r>
      <w:r w:rsidR="001B310F" w:rsidRPr="001B310F">
        <w:rPr>
          <w:b/>
        </w:rPr>
        <w:t xml:space="preserve"> un</w:t>
      </w:r>
      <w:r w:rsidR="001B310F">
        <w:t xml:space="preserve"> </w:t>
      </w:r>
      <w:r w:rsidR="00B94802">
        <w:rPr>
          <w:b/>
        </w:rPr>
        <w:t>5</w:t>
      </w:r>
      <w:r w:rsidR="001B310F" w:rsidRPr="0088624D">
        <w:rPr>
          <w:b/>
        </w:rPr>
        <w:t>.</w:t>
      </w:r>
      <w:r w:rsidR="00460C2E">
        <w:rPr>
          <w:b/>
        </w:rPr>
        <w:t> </w:t>
      </w:r>
      <w:r w:rsidR="001B310F">
        <w:rPr>
          <w:b/>
        </w:rPr>
        <w:t>punktu</w:t>
      </w:r>
      <w:r w:rsidR="00E7343D" w:rsidRPr="0088624D">
        <w:rPr>
          <w:b/>
        </w:rPr>
        <w:t xml:space="preserve"> šādā redakcijā</w:t>
      </w:r>
      <w:r w:rsidR="00E7343D">
        <w:t>:</w:t>
      </w:r>
    </w:p>
    <w:tbl>
      <w:tblPr>
        <w:tblStyle w:val="TableGrid"/>
        <w:tblW w:w="0" w:type="auto"/>
        <w:tblLook w:val="04A0" w:firstRow="1" w:lastRow="0" w:firstColumn="1" w:lastColumn="0" w:noHBand="0" w:noVBand="1"/>
      </w:tblPr>
      <w:tblGrid>
        <w:gridCol w:w="9061"/>
      </w:tblGrid>
      <w:tr w:rsidR="00E7343D" w:rsidRPr="00AD4E56" w:rsidTr="001A67CB">
        <w:tc>
          <w:tcPr>
            <w:tcW w:w="9061" w:type="dxa"/>
          </w:tcPr>
          <w:p w:rsidR="00E7343D" w:rsidRPr="00AD4E56" w:rsidRDefault="00A62D22" w:rsidP="00E7343D">
            <w:pPr>
              <w:pStyle w:val="naisf"/>
              <w:spacing w:before="0" w:beforeAutospacing="0" w:after="0" w:afterAutospacing="0"/>
              <w:jc w:val="center"/>
            </w:pPr>
            <w:r>
              <w:t>“</w:t>
            </w:r>
            <w:r w:rsidR="00E7343D">
              <w:t>1</w:t>
            </w:r>
            <w:r w:rsidR="00E7343D" w:rsidRPr="00AD4E56">
              <w:t xml:space="preserve">. </w:t>
            </w:r>
            <w:r w:rsidR="00E7343D">
              <w:t>Igaunijas</w:t>
            </w:r>
            <w:r w:rsidR="00E7343D" w:rsidRPr="00AD4E56">
              <w:t xml:space="preserve"> Republikas administratīvā teritorija</w:t>
            </w:r>
          </w:p>
        </w:tc>
      </w:tr>
      <w:tr w:rsidR="00E7343D" w:rsidRPr="00AD4E56" w:rsidTr="001A67CB">
        <w:tc>
          <w:tcPr>
            <w:tcW w:w="9061" w:type="dxa"/>
          </w:tcPr>
          <w:p w:rsidR="00E7343D" w:rsidRPr="00CE0A09" w:rsidRDefault="00E7343D" w:rsidP="001A67CB">
            <w:pPr>
              <w:pStyle w:val="naisf"/>
              <w:spacing w:before="0" w:beforeAutospacing="0" w:after="0" w:afterAutospacing="0"/>
              <w:jc w:val="both"/>
              <w:rPr>
                <w:color w:val="000000"/>
              </w:rPr>
            </w:pPr>
            <w:r w:rsidRPr="00CE0A09">
              <w:t>1.</w:t>
            </w:r>
            <w:r w:rsidR="00CE0A09" w:rsidRPr="00CE0A09">
              <w:t>1</w:t>
            </w:r>
            <w:r w:rsidRPr="00CE0A09">
              <w:t xml:space="preserve">. </w:t>
            </w:r>
            <w:r w:rsidRPr="00CE0A09">
              <w:rPr>
                <w:color w:val="000000"/>
              </w:rPr>
              <w:t>Kallastes pilsēta</w:t>
            </w:r>
          </w:p>
          <w:p w:rsidR="00E7343D" w:rsidRPr="00CE0A09" w:rsidRDefault="00E7343D" w:rsidP="001A67CB">
            <w:pPr>
              <w:pStyle w:val="naisf"/>
              <w:spacing w:before="0" w:beforeAutospacing="0" w:after="0" w:afterAutospacing="0"/>
              <w:jc w:val="both"/>
              <w:rPr>
                <w:color w:val="000000"/>
              </w:rPr>
            </w:pPr>
            <w:r w:rsidRPr="00CE0A09">
              <w:t>1.</w:t>
            </w:r>
            <w:r w:rsidR="00CE0A09" w:rsidRPr="00CE0A09">
              <w:t>2</w:t>
            </w:r>
            <w:r w:rsidRPr="00CE0A09">
              <w:t xml:space="preserve">. </w:t>
            </w:r>
            <w:r w:rsidRPr="00CE0A09">
              <w:rPr>
                <w:color w:val="000000"/>
              </w:rPr>
              <w:t>Kundas pilsēta</w:t>
            </w:r>
          </w:p>
          <w:p w:rsidR="00E7343D" w:rsidRPr="00CE0A09" w:rsidRDefault="00E7343D" w:rsidP="001A67CB">
            <w:pPr>
              <w:pStyle w:val="naisf"/>
              <w:spacing w:before="0" w:beforeAutospacing="0" w:after="0" w:afterAutospacing="0"/>
              <w:jc w:val="both"/>
              <w:rPr>
                <w:color w:val="000000"/>
              </w:rPr>
            </w:pPr>
            <w:r w:rsidRPr="00CE0A09">
              <w:rPr>
                <w:color w:val="000000"/>
              </w:rPr>
              <w:t>1.</w:t>
            </w:r>
            <w:r w:rsidR="00CE0A09" w:rsidRPr="00CE0A09">
              <w:rPr>
                <w:color w:val="000000"/>
              </w:rPr>
              <w:t>3</w:t>
            </w:r>
            <w:r w:rsidRPr="00CE0A09">
              <w:rPr>
                <w:color w:val="000000"/>
              </w:rPr>
              <w:t>. Mustvē pilsēta</w:t>
            </w:r>
          </w:p>
          <w:p w:rsidR="00CE0A09" w:rsidRPr="00686DE9" w:rsidRDefault="00CE0A09" w:rsidP="001A67CB">
            <w:pPr>
              <w:pStyle w:val="naisf"/>
              <w:spacing w:before="0" w:beforeAutospacing="0" w:after="0" w:afterAutospacing="0"/>
              <w:jc w:val="both"/>
              <w:rPr>
                <w:b/>
                <w:color w:val="000000"/>
              </w:rPr>
            </w:pPr>
            <w:r w:rsidRPr="00686DE9">
              <w:rPr>
                <w:b/>
                <w:color w:val="000000"/>
              </w:rPr>
              <w:t>1.4. Pērnavas pilsēta</w:t>
            </w:r>
          </w:p>
          <w:p w:rsidR="00E7343D" w:rsidRPr="00CE0A09" w:rsidRDefault="00E7343D" w:rsidP="001A67CB">
            <w:pPr>
              <w:pStyle w:val="naisf"/>
              <w:spacing w:before="0" w:beforeAutospacing="0" w:after="0" w:afterAutospacing="0"/>
              <w:jc w:val="both"/>
              <w:rPr>
                <w:color w:val="000000"/>
              </w:rPr>
            </w:pPr>
            <w:r w:rsidRPr="00CE0A09">
              <w:rPr>
                <w:color w:val="000000"/>
              </w:rPr>
              <w:t>1.</w:t>
            </w:r>
            <w:r w:rsidR="00CE0A09" w:rsidRPr="00CE0A09">
              <w:rPr>
                <w:color w:val="000000"/>
              </w:rPr>
              <w:t>5</w:t>
            </w:r>
            <w:r w:rsidRPr="00CE0A09">
              <w:rPr>
                <w:color w:val="000000"/>
              </w:rPr>
              <w:t>. Rakveres pilsēta</w:t>
            </w:r>
          </w:p>
          <w:p w:rsidR="00E7343D" w:rsidRPr="00CE0A09" w:rsidRDefault="00E7343D" w:rsidP="001A67CB">
            <w:pPr>
              <w:pStyle w:val="naisf"/>
              <w:spacing w:before="0" w:beforeAutospacing="0" w:after="0" w:afterAutospacing="0"/>
              <w:jc w:val="both"/>
              <w:rPr>
                <w:color w:val="000000"/>
              </w:rPr>
            </w:pPr>
            <w:r w:rsidRPr="00CE0A09">
              <w:rPr>
                <w:color w:val="000000"/>
              </w:rPr>
              <w:t>1.6. Tartu pilsēta</w:t>
            </w:r>
          </w:p>
          <w:p w:rsidR="00E7343D" w:rsidRPr="00CE0A09" w:rsidRDefault="00E7343D" w:rsidP="001A67CB">
            <w:pPr>
              <w:pStyle w:val="naisf"/>
              <w:spacing w:before="0" w:beforeAutospacing="0" w:after="0" w:afterAutospacing="0"/>
              <w:jc w:val="both"/>
              <w:rPr>
                <w:color w:val="000000"/>
              </w:rPr>
            </w:pPr>
            <w:r w:rsidRPr="00CE0A09">
              <w:rPr>
                <w:color w:val="000000"/>
              </w:rPr>
              <w:t>1.7. Harju apriņķis</w:t>
            </w:r>
          </w:p>
          <w:p w:rsidR="00CE0A09" w:rsidRPr="00686DE9" w:rsidRDefault="00CE0A09" w:rsidP="001A67CB">
            <w:pPr>
              <w:pStyle w:val="naisf"/>
              <w:spacing w:before="0" w:beforeAutospacing="0" w:after="0" w:afterAutospacing="0"/>
              <w:jc w:val="both"/>
              <w:rPr>
                <w:b/>
                <w:color w:val="000000"/>
              </w:rPr>
            </w:pPr>
            <w:r w:rsidRPr="00686DE9">
              <w:rPr>
                <w:b/>
                <w:color w:val="000000"/>
              </w:rPr>
              <w:t>1.8. Lēnes apriņķis</w:t>
            </w:r>
          </w:p>
          <w:p w:rsidR="00E7343D" w:rsidRPr="00CE0A09" w:rsidRDefault="00E7343D" w:rsidP="001A67CB">
            <w:pPr>
              <w:pStyle w:val="naisf"/>
              <w:spacing w:before="0" w:beforeAutospacing="0" w:after="0" w:afterAutospacing="0"/>
              <w:jc w:val="both"/>
              <w:rPr>
                <w:color w:val="000000"/>
              </w:rPr>
            </w:pPr>
            <w:r w:rsidRPr="00CE0A09">
              <w:rPr>
                <w:color w:val="000000"/>
              </w:rPr>
              <w:t>1.</w:t>
            </w:r>
            <w:r w:rsidR="00CE0A09" w:rsidRPr="00CE0A09">
              <w:rPr>
                <w:color w:val="000000"/>
              </w:rPr>
              <w:t>9</w:t>
            </w:r>
            <w:r w:rsidRPr="00CE0A09">
              <w:rPr>
                <w:color w:val="000000"/>
              </w:rPr>
              <w:t>. Alatskivi pagasts</w:t>
            </w:r>
          </w:p>
          <w:p w:rsidR="00E7343D" w:rsidRPr="00CE0A09" w:rsidRDefault="00E7343D" w:rsidP="001A67CB">
            <w:pPr>
              <w:pStyle w:val="naisf"/>
              <w:spacing w:before="0" w:beforeAutospacing="0" w:after="0" w:afterAutospacing="0"/>
              <w:jc w:val="both"/>
              <w:rPr>
                <w:color w:val="000000"/>
              </w:rPr>
            </w:pPr>
            <w:r w:rsidRPr="00CE0A09">
              <w:rPr>
                <w:color w:val="000000"/>
              </w:rPr>
              <w:t>1.</w:t>
            </w:r>
            <w:r w:rsidR="00CE0A09" w:rsidRPr="00CE0A09">
              <w:rPr>
                <w:color w:val="000000"/>
              </w:rPr>
              <w:t>10</w:t>
            </w:r>
            <w:r w:rsidRPr="00CE0A09">
              <w:rPr>
                <w:color w:val="000000"/>
              </w:rPr>
              <w:t>. Ares pagasts</w:t>
            </w:r>
          </w:p>
          <w:p w:rsidR="00CE0A09" w:rsidRPr="00686DE9" w:rsidRDefault="00CE0A09" w:rsidP="001A67CB">
            <w:pPr>
              <w:pStyle w:val="naisf"/>
              <w:spacing w:before="0" w:beforeAutospacing="0" w:after="0" w:afterAutospacing="0"/>
              <w:jc w:val="both"/>
              <w:rPr>
                <w:b/>
                <w:color w:val="000000"/>
              </w:rPr>
            </w:pPr>
            <w:r w:rsidRPr="00686DE9">
              <w:rPr>
                <w:b/>
                <w:color w:val="000000"/>
              </w:rPr>
              <w:t>1.11. Audru pagasts</w:t>
            </w:r>
          </w:p>
          <w:p w:rsidR="00E7343D" w:rsidRPr="00CE0A09" w:rsidRDefault="00E7343D" w:rsidP="001A67CB">
            <w:pPr>
              <w:pStyle w:val="naisf"/>
              <w:spacing w:before="0" w:beforeAutospacing="0" w:after="0" w:afterAutospacing="0"/>
              <w:jc w:val="both"/>
              <w:rPr>
                <w:color w:val="000000"/>
              </w:rPr>
            </w:pPr>
            <w:r w:rsidRPr="00CE0A09">
              <w:rPr>
                <w:color w:val="000000"/>
              </w:rPr>
              <w:t>1.1</w:t>
            </w:r>
            <w:r w:rsidR="00CE0A09" w:rsidRPr="00CE0A09">
              <w:rPr>
                <w:color w:val="000000"/>
              </w:rPr>
              <w:t>2</w:t>
            </w:r>
            <w:r w:rsidRPr="00CE0A09">
              <w:rPr>
                <w:color w:val="000000"/>
              </w:rPr>
              <w:t>. Hāslavas pagasts</w:t>
            </w:r>
          </w:p>
          <w:p w:rsidR="00E7343D" w:rsidRPr="00CE0A09" w:rsidRDefault="00E7343D" w:rsidP="001A67CB">
            <w:pPr>
              <w:pStyle w:val="naisf"/>
              <w:spacing w:before="0" w:beforeAutospacing="0" w:after="0" w:afterAutospacing="0"/>
              <w:jc w:val="both"/>
              <w:rPr>
                <w:color w:val="000000"/>
              </w:rPr>
            </w:pPr>
            <w:r w:rsidRPr="00CE0A09">
              <w:rPr>
                <w:color w:val="000000"/>
              </w:rPr>
              <w:t>1.1</w:t>
            </w:r>
            <w:r w:rsidR="00CE0A09" w:rsidRPr="00CE0A09">
              <w:rPr>
                <w:color w:val="000000"/>
              </w:rPr>
              <w:t>3</w:t>
            </w:r>
            <w:r w:rsidRPr="00CE0A09">
              <w:rPr>
                <w:color w:val="000000"/>
              </w:rPr>
              <w:t>. Halingas pagasts</w:t>
            </w:r>
          </w:p>
          <w:p w:rsidR="00E7343D" w:rsidRPr="00CE0A09" w:rsidRDefault="00E7343D" w:rsidP="001A67CB">
            <w:pPr>
              <w:pStyle w:val="naisf"/>
              <w:spacing w:before="0" w:beforeAutospacing="0" w:after="0" w:afterAutospacing="0"/>
              <w:jc w:val="both"/>
              <w:rPr>
                <w:color w:val="000000"/>
              </w:rPr>
            </w:pPr>
            <w:r w:rsidRPr="00CE0A09">
              <w:rPr>
                <w:color w:val="000000"/>
              </w:rPr>
              <w:t>1.1</w:t>
            </w:r>
            <w:r w:rsidR="00CE0A09" w:rsidRPr="00CE0A09">
              <w:rPr>
                <w:color w:val="000000"/>
              </w:rPr>
              <w:t>4</w:t>
            </w:r>
            <w:r w:rsidRPr="00CE0A09">
              <w:rPr>
                <w:color w:val="000000"/>
              </w:rPr>
              <w:t>. Haljalas pagasts</w:t>
            </w:r>
          </w:p>
          <w:p w:rsidR="00E7343D" w:rsidRPr="00CE0A09" w:rsidRDefault="00E7343D" w:rsidP="001A67CB">
            <w:pPr>
              <w:pStyle w:val="naisf"/>
              <w:spacing w:before="0" w:beforeAutospacing="0" w:after="0" w:afterAutospacing="0"/>
              <w:jc w:val="both"/>
              <w:rPr>
                <w:color w:val="000000"/>
              </w:rPr>
            </w:pPr>
            <w:r w:rsidRPr="00CE0A09">
              <w:rPr>
                <w:color w:val="000000"/>
              </w:rPr>
              <w:t>1.1</w:t>
            </w:r>
            <w:r w:rsidR="00CE0A09" w:rsidRPr="00CE0A09">
              <w:rPr>
                <w:color w:val="000000"/>
              </w:rPr>
              <w:t>5</w:t>
            </w:r>
            <w:r w:rsidRPr="00CE0A09">
              <w:rPr>
                <w:color w:val="000000"/>
              </w:rPr>
              <w:t>. Kadrinas pagasts</w:t>
            </w:r>
          </w:p>
          <w:p w:rsidR="00E7343D" w:rsidRPr="00CE0A09" w:rsidRDefault="00E7343D" w:rsidP="001A67CB">
            <w:pPr>
              <w:pStyle w:val="naisf"/>
              <w:spacing w:before="0" w:beforeAutospacing="0" w:after="0" w:afterAutospacing="0"/>
              <w:jc w:val="both"/>
              <w:rPr>
                <w:color w:val="000000"/>
              </w:rPr>
            </w:pPr>
            <w:r w:rsidRPr="00CE0A09">
              <w:rPr>
                <w:color w:val="000000"/>
              </w:rPr>
              <w:t>1.1</w:t>
            </w:r>
            <w:r w:rsidR="00CE0A09" w:rsidRPr="00CE0A09">
              <w:rPr>
                <w:color w:val="000000"/>
              </w:rPr>
              <w:t>6</w:t>
            </w:r>
            <w:r w:rsidRPr="00CE0A09">
              <w:rPr>
                <w:color w:val="000000"/>
              </w:rPr>
              <w:t>. Kambjas pagasts</w:t>
            </w:r>
          </w:p>
          <w:p w:rsidR="00E7343D" w:rsidRPr="00CE0A09" w:rsidRDefault="00E7343D" w:rsidP="001A67CB">
            <w:pPr>
              <w:pStyle w:val="naisf"/>
              <w:spacing w:before="0" w:beforeAutospacing="0" w:after="0" w:afterAutospacing="0"/>
              <w:jc w:val="both"/>
              <w:rPr>
                <w:color w:val="000000"/>
              </w:rPr>
            </w:pPr>
            <w:r w:rsidRPr="00CE0A09">
              <w:rPr>
                <w:color w:val="000000"/>
              </w:rPr>
              <w:t>1.</w:t>
            </w:r>
            <w:r w:rsidR="00CE0A09" w:rsidRPr="00CE0A09">
              <w:rPr>
                <w:color w:val="000000"/>
              </w:rPr>
              <w:t>17</w:t>
            </w:r>
            <w:r w:rsidRPr="00CE0A09">
              <w:rPr>
                <w:color w:val="000000"/>
              </w:rPr>
              <w:t>. Kazepē pagasts</w:t>
            </w:r>
          </w:p>
          <w:p w:rsidR="00E7343D" w:rsidRPr="00686DE9" w:rsidRDefault="00E7343D" w:rsidP="001A67CB">
            <w:pPr>
              <w:pStyle w:val="naisf"/>
              <w:spacing w:before="0" w:beforeAutospacing="0" w:after="0" w:afterAutospacing="0"/>
              <w:jc w:val="both"/>
              <w:rPr>
                <w:b/>
                <w:color w:val="000000"/>
              </w:rPr>
            </w:pPr>
            <w:r w:rsidRPr="00686DE9">
              <w:rPr>
                <w:b/>
                <w:color w:val="000000"/>
              </w:rPr>
              <w:t>1.</w:t>
            </w:r>
            <w:r w:rsidR="00CE0A09" w:rsidRPr="00686DE9">
              <w:rPr>
                <w:b/>
                <w:color w:val="000000"/>
              </w:rPr>
              <w:t>18</w:t>
            </w:r>
            <w:r w:rsidRPr="00686DE9">
              <w:rPr>
                <w:b/>
                <w:color w:val="000000"/>
              </w:rPr>
              <w:t xml:space="preserve">. </w:t>
            </w:r>
            <w:r w:rsidR="00CE0A09" w:rsidRPr="00686DE9">
              <w:rPr>
                <w:b/>
                <w:color w:val="000000"/>
              </w:rPr>
              <w:t>Kongas</w:t>
            </w:r>
            <w:r w:rsidRPr="00686DE9">
              <w:rPr>
                <w:b/>
                <w:color w:val="000000"/>
              </w:rPr>
              <w:t xml:space="preserve"> pagasts</w:t>
            </w:r>
          </w:p>
          <w:p w:rsidR="00E7343D" w:rsidRPr="00CE0A09" w:rsidRDefault="00E7343D" w:rsidP="001A67CB">
            <w:pPr>
              <w:pStyle w:val="naisf"/>
              <w:spacing w:before="0" w:beforeAutospacing="0" w:after="0" w:afterAutospacing="0"/>
              <w:jc w:val="both"/>
              <w:rPr>
                <w:color w:val="000000"/>
              </w:rPr>
            </w:pPr>
            <w:r w:rsidRPr="00CE0A09">
              <w:rPr>
                <w:color w:val="000000"/>
              </w:rPr>
              <w:t>1.</w:t>
            </w:r>
            <w:r w:rsidR="00CE0A09" w:rsidRPr="00CE0A09">
              <w:rPr>
                <w:color w:val="000000"/>
              </w:rPr>
              <w:t>19</w:t>
            </w:r>
            <w:r w:rsidRPr="00CE0A09">
              <w:rPr>
                <w:color w:val="000000"/>
              </w:rPr>
              <w:t>. Laekveres pagasts</w:t>
            </w:r>
          </w:p>
          <w:p w:rsidR="00CE0A09" w:rsidRPr="00686DE9" w:rsidRDefault="00CE0A09" w:rsidP="001A67CB">
            <w:pPr>
              <w:pStyle w:val="naisf"/>
              <w:spacing w:before="0" w:beforeAutospacing="0" w:after="0" w:afterAutospacing="0"/>
              <w:jc w:val="both"/>
              <w:rPr>
                <w:b/>
                <w:color w:val="000000"/>
              </w:rPr>
            </w:pPr>
            <w:r w:rsidRPr="00686DE9">
              <w:rPr>
                <w:b/>
                <w:color w:val="000000"/>
              </w:rPr>
              <w:t>1.20. Lavasāres pagasts</w:t>
            </w:r>
          </w:p>
          <w:p w:rsidR="00E7343D" w:rsidRPr="00CE0A09" w:rsidRDefault="00E7343D" w:rsidP="001A67CB">
            <w:pPr>
              <w:pStyle w:val="naisf"/>
              <w:spacing w:before="0" w:beforeAutospacing="0" w:after="0" w:afterAutospacing="0"/>
              <w:jc w:val="both"/>
              <w:rPr>
                <w:color w:val="000000"/>
              </w:rPr>
            </w:pPr>
            <w:r w:rsidRPr="00CE0A09">
              <w:rPr>
                <w:color w:val="000000"/>
              </w:rPr>
              <w:t>1.2</w:t>
            </w:r>
            <w:r w:rsidR="00CE0A09" w:rsidRPr="00CE0A09">
              <w:rPr>
                <w:color w:val="000000"/>
              </w:rPr>
              <w:t>1</w:t>
            </w:r>
            <w:r w:rsidRPr="00CE0A09">
              <w:rPr>
                <w:color w:val="000000"/>
              </w:rPr>
              <w:t>. Lūnjas pagasts</w:t>
            </w:r>
          </w:p>
          <w:p w:rsidR="00E7343D" w:rsidRPr="00CE0A09" w:rsidRDefault="00E7343D" w:rsidP="001A67CB">
            <w:pPr>
              <w:pStyle w:val="naisf"/>
              <w:spacing w:before="0" w:beforeAutospacing="0" w:after="0" w:afterAutospacing="0"/>
              <w:jc w:val="both"/>
              <w:rPr>
                <w:color w:val="000000"/>
              </w:rPr>
            </w:pPr>
            <w:r w:rsidRPr="00CE0A09">
              <w:rPr>
                <w:color w:val="000000"/>
              </w:rPr>
              <w:t>1.2</w:t>
            </w:r>
            <w:r w:rsidR="00CE0A09" w:rsidRPr="00CE0A09">
              <w:rPr>
                <w:color w:val="000000"/>
              </w:rPr>
              <w:t>2</w:t>
            </w:r>
            <w:r w:rsidRPr="00CE0A09">
              <w:rPr>
                <w:color w:val="000000"/>
              </w:rPr>
              <w:t>. Meksas pagasts</w:t>
            </w:r>
          </w:p>
          <w:p w:rsidR="00E7343D" w:rsidRPr="00CE0A09" w:rsidRDefault="00E7343D" w:rsidP="001A67CB">
            <w:pPr>
              <w:pStyle w:val="naisf"/>
              <w:spacing w:before="0" w:beforeAutospacing="0" w:after="0" w:afterAutospacing="0"/>
              <w:jc w:val="both"/>
            </w:pPr>
            <w:r w:rsidRPr="00CE0A09">
              <w:lastRenderedPageBreak/>
              <w:t>1.2</w:t>
            </w:r>
            <w:r w:rsidR="00CE0A09" w:rsidRPr="00CE0A09">
              <w:t>3</w:t>
            </w:r>
            <w:r w:rsidRPr="00CE0A09">
              <w:t>.</w:t>
            </w:r>
            <w:r w:rsidRPr="00CE0A09">
              <w:rPr>
                <w:color w:val="000000"/>
              </w:rPr>
              <w:t xml:space="preserve"> Mēksi pagasts</w:t>
            </w:r>
          </w:p>
          <w:p w:rsidR="00E7343D" w:rsidRPr="00CE0A09" w:rsidRDefault="00E7343D" w:rsidP="001A67CB">
            <w:pPr>
              <w:pStyle w:val="naisf"/>
              <w:spacing w:before="0" w:beforeAutospacing="0" w:after="0" w:afterAutospacing="0"/>
              <w:jc w:val="both"/>
            </w:pPr>
            <w:r w:rsidRPr="00CE0A09">
              <w:t>1.2</w:t>
            </w:r>
            <w:r w:rsidR="00CE0A09" w:rsidRPr="00CE0A09">
              <w:t>6</w:t>
            </w:r>
            <w:r w:rsidRPr="00CE0A09">
              <w:t>.</w:t>
            </w:r>
            <w:r w:rsidRPr="00CE0A09">
              <w:rPr>
                <w:color w:val="000000"/>
              </w:rPr>
              <w:t xml:space="preserve"> Paikuzes pagasts</w:t>
            </w:r>
          </w:p>
          <w:p w:rsidR="00E7343D" w:rsidRPr="00CE0A09" w:rsidRDefault="00E7343D" w:rsidP="001A67CB">
            <w:pPr>
              <w:pStyle w:val="naisf"/>
              <w:spacing w:before="0" w:beforeAutospacing="0" w:after="0" w:afterAutospacing="0"/>
              <w:jc w:val="both"/>
            </w:pPr>
            <w:r w:rsidRPr="00CE0A09">
              <w:t>1.</w:t>
            </w:r>
            <w:r w:rsidR="00CE0A09" w:rsidRPr="00CE0A09">
              <w:t>27</w:t>
            </w:r>
            <w:r w:rsidRPr="00CE0A09">
              <w:t>.</w:t>
            </w:r>
            <w:r w:rsidRPr="00CE0A09">
              <w:rPr>
                <w:color w:val="000000"/>
              </w:rPr>
              <w:t xml:space="preserve"> Palas pagasts</w:t>
            </w:r>
          </w:p>
          <w:p w:rsidR="00E7343D" w:rsidRPr="00CE0A09" w:rsidRDefault="00E7343D" w:rsidP="001A67CB">
            <w:pPr>
              <w:pStyle w:val="naisf"/>
              <w:spacing w:before="0" w:beforeAutospacing="0" w:after="0" w:afterAutospacing="0"/>
              <w:jc w:val="both"/>
            </w:pPr>
            <w:r w:rsidRPr="00CE0A09">
              <w:t>1.</w:t>
            </w:r>
            <w:r w:rsidR="00CE0A09" w:rsidRPr="00CE0A09">
              <w:t>28</w:t>
            </w:r>
            <w:r w:rsidRPr="00CE0A09">
              <w:t>.</w:t>
            </w:r>
            <w:r w:rsidRPr="00CE0A09">
              <w:rPr>
                <w:color w:val="000000"/>
              </w:rPr>
              <w:t xml:space="preserve"> Palamuses pagasts</w:t>
            </w:r>
          </w:p>
          <w:p w:rsidR="00E7343D" w:rsidRPr="00CE0A09" w:rsidRDefault="00E7343D" w:rsidP="001A67CB">
            <w:pPr>
              <w:pStyle w:val="naisf"/>
              <w:spacing w:before="0" w:beforeAutospacing="0" w:after="0" w:afterAutospacing="0"/>
              <w:jc w:val="both"/>
            </w:pPr>
            <w:r w:rsidRPr="00CE0A09">
              <w:t>1.</w:t>
            </w:r>
            <w:r w:rsidR="00CE0A09" w:rsidRPr="00CE0A09">
              <w:t>29</w:t>
            </w:r>
            <w:r w:rsidRPr="00CE0A09">
              <w:t>.</w:t>
            </w:r>
            <w:r w:rsidRPr="00CE0A09">
              <w:rPr>
                <w:color w:val="000000"/>
              </w:rPr>
              <w:t xml:space="preserve"> Peipsiēres pagasts</w:t>
            </w:r>
          </w:p>
          <w:p w:rsidR="00E7343D" w:rsidRPr="00CE0A09" w:rsidRDefault="00E7343D" w:rsidP="001A67CB">
            <w:pPr>
              <w:pStyle w:val="naisf"/>
              <w:spacing w:before="0" w:beforeAutospacing="0" w:after="0" w:afterAutospacing="0"/>
              <w:jc w:val="both"/>
            </w:pPr>
            <w:r w:rsidRPr="00CE0A09">
              <w:t>1.3</w:t>
            </w:r>
            <w:r w:rsidR="00CE0A09" w:rsidRPr="00CE0A09">
              <w:t>0</w:t>
            </w:r>
            <w:r w:rsidRPr="00CE0A09">
              <w:t>.</w:t>
            </w:r>
            <w:r w:rsidRPr="00CE0A09">
              <w:rPr>
                <w:color w:val="000000"/>
              </w:rPr>
              <w:t xml:space="preserve"> Pīrisāres pagasts</w:t>
            </w:r>
          </w:p>
          <w:p w:rsidR="00E7343D" w:rsidRPr="00CE0A09" w:rsidRDefault="00E7343D" w:rsidP="001A67CB">
            <w:pPr>
              <w:pStyle w:val="naisf"/>
              <w:spacing w:before="0" w:beforeAutospacing="0" w:after="0" w:afterAutospacing="0"/>
              <w:jc w:val="both"/>
            </w:pPr>
            <w:r w:rsidRPr="00CE0A09">
              <w:t>1.3</w:t>
            </w:r>
            <w:r w:rsidR="00CE0A09" w:rsidRPr="00CE0A09">
              <w:t>1</w:t>
            </w:r>
            <w:r w:rsidRPr="00CE0A09">
              <w:t>.</w:t>
            </w:r>
            <w:r w:rsidRPr="00CE0A09">
              <w:rPr>
                <w:color w:val="000000"/>
              </w:rPr>
              <w:t xml:space="preserve"> Regaveres pagasts</w:t>
            </w:r>
          </w:p>
          <w:p w:rsidR="00E7343D" w:rsidRPr="00CE0A09" w:rsidRDefault="00E7343D" w:rsidP="001A67CB">
            <w:pPr>
              <w:pStyle w:val="naisf"/>
              <w:spacing w:before="0" w:beforeAutospacing="0" w:after="0" w:afterAutospacing="0"/>
              <w:jc w:val="both"/>
            </w:pPr>
            <w:r w:rsidRPr="00CE0A09">
              <w:t>1.3</w:t>
            </w:r>
            <w:r w:rsidR="00CE0A09" w:rsidRPr="00CE0A09">
              <w:t>2</w:t>
            </w:r>
            <w:r w:rsidRPr="00CE0A09">
              <w:t>.</w:t>
            </w:r>
            <w:r w:rsidRPr="00CE0A09">
              <w:rPr>
                <w:color w:val="000000"/>
              </w:rPr>
              <w:t xml:space="preserve"> Rakveres pagasts</w:t>
            </w:r>
          </w:p>
          <w:p w:rsidR="00E7343D" w:rsidRPr="00CE0A09" w:rsidRDefault="00E7343D" w:rsidP="001A67CB">
            <w:pPr>
              <w:pStyle w:val="naisf"/>
              <w:spacing w:before="0" w:beforeAutospacing="0" w:after="0" w:afterAutospacing="0"/>
              <w:jc w:val="both"/>
            </w:pPr>
            <w:r w:rsidRPr="00CE0A09">
              <w:t>1.3</w:t>
            </w:r>
            <w:r w:rsidR="00CE0A09" w:rsidRPr="00CE0A09">
              <w:t>3</w:t>
            </w:r>
            <w:r w:rsidRPr="00CE0A09">
              <w:t>.</w:t>
            </w:r>
            <w:r w:rsidRPr="00CE0A09">
              <w:rPr>
                <w:color w:val="000000"/>
              </w:rPr>
              <w:t xml:space="preserve"> Sāres pagasts</w:t>
            </w:r>
          </w:p>
          <w:p w:rsidR="00E7343D" w:rsidRPr="00CE0A09" w:rsidRDefault="00E7343D" w:rsidP="001A67CB">
            <w:pPr>
              <w:pStyle w:val="naisf"/>
              <w:spacing w:before="0" w:beforeAutospacing="0" w:after="0" w:afterAutospacing="0"/>
              <w:jc w:val="both"/>
            </w:pPr>
            <w:r w:rsidRPr="00CE0A09">
              <w:t>1.</w:t>
            </w:r>
            <w:r w:rsidR="00CE0A09" w:rsidRPr="00CE0A09">
              <w:t>34</w:t>
            </w:r>
            <w:r w:rsidRPr="00CE0A09">
              <w:t>.</w:t>
            </w:r>
            <w:r w:rsidRPr="00CE0A09">
              <w:rPr>
                <w:color w:val="000000"/>
              </w:rPr>
              <w:t xml:space="preserve"> Saugas pagasts</w:t>
            </w:r>
          </w:p>
          <w:p w:rsidR="00E7343D" w:rsidRPr="00CE0A09" w:rsidRDefault="00E7343D" w:rsidP="001A67CB">
            <w:pPr>
              <w:pStyle w:val="naisf"/>
              <w:spacing w:before="0" w:beforeAutospacing="0" w:after="0" w:afterAutospacing="0"/>
              <w:jc w:val="both"/>
            </w:pPr>
            <w:r w:rsidRPr="00CE0A09">
              <w:t>1.</w:t>
            </w:r>
            <w:r w:rsidR="00CE0A09" w:rsidRPr="00CE0A09">
              <w:t>35</w:t>
            </w:r>
            <w:r w:rsidRPr="00CE0A09">
              <w:t>.</w:t>
            </w:r>
            <w:r w:rsidRPr="00CE0A09">
              <w:rPr>
                <w:color w:val="000000"/>
              </w:rPr>
              <w:t xml:space="preserve"> Sindi pagasts</w:t>
            </w:r>
          </w:p>
          <w:p w:rsidR="00E7343D" w:rsidRPr="00CE0A09" w:rsidRDefault="00E7343D" w:rsidP="001A67CB">
            <w:pPr>
              <w:pStyle w:val="naisf"/>
              <w:spacing w:before="0" w:beforeAutospacing="0" w:after="0" w:afterAutospacing="0"/>
              <w:jc w:val="both"/>
            </w:pPr>
            <w:r w:rsidRPr="00CE0A09">
              <w:t>1.</w:t>
            </w:r>
            <w:r w:rsidR="00CE0A09" w:rsidRPr="00CE0A09">
              <w:t>36</w:t>
            </w:r>
            <w:r w:rsidRPr="00CE0A09">
              <w:t>.</w:t>
            </w:r>
            <w:r w:rsidRPr="00CE0A09">
              <w:rPr>
                <w:color w:val="000000"/>
              </w:rPr>
              <w:t xml:space="preserve"> Semeru pagasts</w:t>
            </w:r>
          </w:p>
          <w:p w:rsidR="00E7343D" w:rsidRPr="00CE0A09" w:rsidRDefault="00E7343D" w:rsidP="001A67CB">
            <w:pPr>
              <w:pStyle w:val="naisf"/>
              <w:spacing w:before="0" w:beforeAutospacing="0" w:after="0" w:afterAutospacing="0"/>
              <w:jc w:val="both"/>
            </w:pPr>
            <w:r w:rsidRPr="00CE0A09">
              <w:t>1.</w:t>
            </w:r>
            <w:r w:rsidR="00CE0A09" w:rsidRPr="00CE0A09">
              <w:t>37</w:t>
            </w:r>
            <w:r w:rsidRPr="00CE0A09">
              <w:t>.</w:t>
            </w:r>
            <w:r w:rsidRPr="00CE0A09">
              <w:rPr>
                <w:color w:val="000000"/>
              </w:rPr>
              <w:t xml:space="preserve"> Surju pagasts</w:t>
            </w:r>
          </w:p>
          <w:p w:rsidR="00E7343D" w:rsidRPr="00CE0A09" w:rsidRDefault="00E7343D" w:rsidP="001A67CB">
            <w:pPr>
              <w:pStyle w:val="naisf"/>
              <w:spacing w:before="0" w:beforeAutospacing="0" w:after="0" w:afterAutospacing="0"/>
              <w:jc w:val="both"/>
            </w:pPr>
            <w:r w:rsidRPr="00CE0A09">
              <w:t>1.</w:t>
            </w:r>
            <w:r w:rsidR="00CE0A09" w:rsidRPr="00CE0A09">
              <w:t>38</w:t>
            </w:r>
            <w:r w:rsidRPr="00CE0A09">
              <w:t>.</w:t>
            </w:r>
            <w:r w:rsidRPr="00CE0A09">
              <w:rPr>
                <w:color w:val="000000"/>
              </w:rPr>
              <w:t xml:space="preserve"> Tabiveres pagasts</w:t>
            </w:r>
          </w:p>
          <w:p w:rsidR="00E7343D" w:rsidRPr="00CE0A09" w:rsidRDefault="00E7343D" w:rsidP="001A67CB">
            <w:pPr>
              <w:pStyle w:val="naisf"/>
              <w:spacing w:before="0" w:beforeAutospacing="0" w:after="0" w:afterAutospacing="0"/>
              <w:jc w:val="both"/>
            </w:pPr>
            <w:r w:rsidRPr="00CE0A09">
              <w:t>1.</w:t>
            </w:r>
            <w:r w:rsidR="00CE0A09" w:rsidRPr="00CE0A09">
              <w:t>39</w:t>
            </w:r>
            <w:r w:rsidRPr="00CE0A09">
              <w:t>.</w:t>
            </w:r>
            <w:r w:rsidRPr="00CE0A09">
              <w:rPr>
                <w:color w:val="000000"/>
              </w:rPr>
              <w:t xml:space="preserve"> Tahkurannas pagasts</w:t>
            </w:r>
          </w:p>
          <w:p w:rsidR="00E7343D" w:rsidRPr="00CE0A09" w:rsidRDefault="00E7343D" w:rsidP="001A67CB">
            <w:pPr>
              <w:pStyle w:val="naisf"/>
              <w:spacing w:before="0" w:beforeAutospacing="0" w:after="0" w:afterAutospacing="0"/>
              <w:jc w:val="both"/>
            </w:pPr>
            <w:r w:rsidRPr="00CE0A09">
              <w:t>1.4</w:t>
            </w:r>
            <w:r w:rsidR="00CE0A09" w:rsidRPr="00CE0A09">
              <w:t>0</w:t>
            </w:r>
            <w:r w:rsidRPr="00CE0A09">
              <w:t>.</w:t>
            </w:r>
            <w:r w:rsidRPr="00CE0A09">
              <w:rPr>
                <w:color w:val="000000"/>
              </w:rPr>
              <w:t xml:space="preserve"> Tapas pagasts</w:t>
            </w:r>
          </w:p>
          <w:p w:rsidR="00E7343D" w:rsidRPr="00CE0A09" w:rsidRDefault="00E7343D" w:rsidP="001A67CB">
            <w:pPr>
              <w:pStyle w:val="naisf"/>
              <w:spacing w:before="0" w:beforeAutospacing="0" w:after="0" w:afterAutospacing="0"/>
              <w:jc w:val="both"/>
            </w:pPr>
            <w:r w:rsidRPr="00CE0A09">
              <w:t>1.4</w:t>
            </w:r>
            <w:r w:rsidR="00CE0A09" w:rsidRPr="00CE0A09">
              <w:t>1</w:t>
            </w:r>
            <w:r w:rsidRPr="00CE0A09">
              <w:t>.</w:t>
            </w:r>
            <w:r w:rsidRPr="00CE0A09">
              <w:rPr>
                <w:color w:val="000000"/>
              </w:rPr>
              <w:t xml:space="preserve"> Tartu pagasts</w:t>
            </w:r>
          </w:p>
          <w:p w:rsidR="00E7343D" w:rsidRPr="00CE0A09" w:rsidRDefault="00E7343D" w:rsidP="001A67CB">
            <w:pPr>
              <w:pStyle w:val="naisf"/>
              <w:spacing w:before="0" w:beforeAutospacing="0" w:after="0" w:afterAutospacing="0"/>
              <w:jc w:val="both"/>
            </w:pPr>
            <w:r w:rsidRPr="00CE0A09">
              <w:t>1.4</w:t>
            </w:r>
            <w:r w:rsidR="00CE0A09" w:rsidRPr="00CE0A09">
              <w:t>2</w:t>
            </w:r>
            <w:r w:rsidRPr="00CE0A09">
              <w:t>.</w:t>
            </w:r>
            <w:r w:rsidRPr="00CE0A09">
              <w:rPr>
                <w:color w:val="000000"/>
              </w:rPr>
              <w:t xml:space="preserve"> Totsi pagasts</w:t>
            </w:r>
          </w:p>
          <w:p w:rsidR="00E7343D" w:rsidRPr="00CE0A09" w:rsidRDefault="00E7343D" w:rsidP="001A67CB">
            <w:pPr>
              <w:pStyle w:val="naisf"/>
              <w:spacing w:before="0" w:beforeAutospacing="0" w:after="0" w:afterAutospacing="0"/>
              <w:jc w:val="both"/>
              <w:rPr>
                <w:color w:val="000000"/>
              </w:rPr>
            </w:pPr>
            <w:r w:rsidRPr="00CE0A09">
              <w:t>1.4</w:t>
            </w:r>
            <w:r w:rsidR="00CE0A09" w:rsidRPr="00CE0A09">
              <w:t>3</w:t>
            </w:r>
            <w:r w:rsidRPr="00CE0A09">
              <w:t>.</w:t>
            </w:r>
            <w:r w:rsidRPr="00CE0A09">
              <w:rPr>
                <w:color w:val="000000"/>
              </w:rPr>
              <w:t xml:space="preserve"> Tori pagasts</w:t>
            </w:r>
          </w:p>
          <w:p w:rsidR="00CE0A09" w:rsidRPr="00686DE9" w:rsidRDefault="00CE0A09" w:rsidP="001A67CB">
            <w:pPr>
              <w:pStyle w:val="naisf"/>
              <w:spacing w:before="0" w:beforeAutospacing="0" w:after="0" w:afterAutospacing="0"/>
              <w:jc w:val="both"/>
              <w:rPr>
                <w:b/>
              </w:rPr>
            </w:pPr>
            <w:r w:rsidRPr="00686DE9">
              <w:rPr>
                <w:b/>
                <w:color w:val="000000"/>
              </w:rPr>
              <w:t>1.44. Testamā pagasts</w:t>
            </w:r>
          </w:p>
          <w:p w:rsidR="00E7343D" w:rsidRPr="00CE0A09" w:rsidRDefault="00E7343D" w:rsidP="001A67CB">
            <w:pPr>
              <w:pStyle w:val="naisf"/>
              <w:spacing w:before="0" w:beforeAutospacing="0" w:after="0" w:afterAutospacing="0"/>
              <w:jc w:val="both"/>
              <w:rPr>
                <w:color w:val="000000"/>
              </w:rPr>
            </w:pPr>
            <w:r w:rsidRPr="00CE0A09">
              <w:rPr>
                <w:color w:val="000000"/>
              </w:rPr>
              <w:t>1.</w:t>
            </w:r>
            <w:r w:rsidR="00CE0A09" w:rsidRPr="00CE0A09">
              <w:rPr>
                <w:color w:val="000000"/>
              </w:rPr>
              <w:t>45</w:t>
            </w:r>
            <w:r w:rsidRPr="00CE0A09">
              <w:rPr>
                <w:color w:val="000000"/>
              </w:rPr>
              <w:t>. Varas pagasts</w:t>
            </w:r>
          </w:p>
          <w:p w:rsidR="00CE0A09" w:rsidRPr="00686DE9" w:rsidRDefault="00CE0A09" w:rsidP="001A67CB">
            <w:pPr>
              <w:pStyle w:val="naisf"/>
              <w:spacing w:before="0" w:beforeAutospacing="0" w:after="0" w:afterAutospacing="0"/>
              <w:jc w:val="both"/>
              <w:rPr>
                <w:b/>
                <w:color w:val="000000"/>
              </w:rPr>
            </w:pPr>
            <w:r w:rsidRPr="00686DE9">
              <w:rPr>
                <w:b/>
                <w:color w:val="000000"/>
              </w:rPr>
              <w:t>1.46. Varblas pagasts</w:t>
            </w:r>
          </w:p>
          <w:p w:rsidR="00E7343D" w:rsidRPr="00CE0A09" w:rsidRDefault="00E7343D" w:rsidP="001A67CB">
            <w:pPr>
              <w:pStyle w:val="naisf"/>
              <w:spacing w:before="0" w:beforeAutospacing="0" w:after="0" w:afterAutospacing="0"/>
              <w:jc w:val="both"/>
              <w:rPr>
                <w:color w:val="000000"/>
              </w:rPr>
            </w:pPr>
            <w:r w:rsidRPr="00CE0A09">
              <w:rPr>
                <w:color w:val="000000"/>
              </w:rPr>
              <w:t>1.</w:t>
            </w:r>
            <w:r w:rsidR="00CE0A09" w:rsidRPr="00CE0A09">
              <w:rPr>
                <w:color w:val="000000"/>
              </w:rPr>
              <w:t>47</w:t>
            </w:r>
            <w:r w:rsidRPr="00CE0A09">
              <w:rPr>
                <w:color w:val="000000"/>
              </w:rPr>
              <w:t>. Vihulas pagasts</w:t>
            </w:r>
          </w:p>
          <w:p w:rsidR="00E7343D" w:rsidRPr="00CE0A09" w:rsidRDefault="00E7343D" w:rsidP="001A67CB">
            <w:pPr>
              <w:pStyle w:val="naisf"/>
              <w:spacing w:before="0" w:beforeAutospacing="0" w:after="0" w:afterAutospacing="0"/>
              <w:jc w:val="both"/>
              <w:rPr>
                <w:color w:val="000000"/>
              </w:rPr>
            </w:pPr>
            <w:r w:rsidRPr="00CE0A09">
              <w:rPr>
                <w:color w:val="000000"/>
              </w:rPr>
              <w:t>1.</w:t>
            </w:r>
            <w:r w:rsidR="00CE0A09" w:rsidRPr="00CE0A09">
              <w:rPr>
                <w:color w:val="000000"/>
              </w:rPr>
              <w:t>48</w:t>
            </w:r>
            <w:r w:rsidRPr="00CE0A09">
              <w:rPr>
                <w:color w:val="000000"/>
              </w:rPr>
              <w:t>. Vinni pagasts</w:t>
            </w:r>
          </w:p>
          <w:p w:rsidR="00E7343D" w:rsidRPr="00CE0A09" w:rsidRDefault="00E7343D" w:rsidP="001A67CB">
            <w:pPr>
              <w:pStyle w:val="naisf"/>
              <w:spacing w:before="0" w:beforeAutospacing="0" w:after="0" w:afterAutospacing="0"/>
              <w:jc w:val="both"/>
              <w:rPr>
                <w:color w:val="000000"/>
              </w:rPr>
            </w:pPr>
            <w:r w:rsidRPr="00CE0A09">
              <w:rPr>
                <w:color w:val="000000"/>
              </w:rPr>
              <w:t>1.</w:t>
            </w:r>
            <w:r w:rsidR="00CE0A09" w:rsidRPr="00CE0A09">
              <w:rPr>
                <w:color w:val="000000"/>
              </w:rPr>
              <w:t>49</w:t>
            </w:r>
            <w:r w:rsidRPr="00CE0A09">
              <w:rPr>
                <w:color w:val="000000"/>
              </w:rPr>
              <w:t>. Viru-Nigulas pagasts</w:t>
            </w:r>
          </w:p>
          <w:p w:rsidR="00E7343D" w:rsidRPr="00CE0A09" w:rsidRDefault="00E7343D" w:rsidP="00CE0A09">
            <w:pPr>
              <w:pStyle w:val="naisf"/>
              <w:spacing w:before="0" w:beforeAutospacing="0" w:after="0" w:afterAutospacing="0"/>
              <w:jc w:val="both"/>
            </w:pPr>
            <w:r w:rsidRPr="00CE0A09">
              <w:rPr>
                <w:color w:val="000000"/>
              </w:rPr>
              <w:t>1.5</w:t>
            </w:r>
            <w:r w:rsidR="00CE0A09" w:rsidRPr="00CE0A09">
              <w:rPr>
                <w:color w:val="000000"/>
              </w:rPr>
              <w:t>0</w:t>
            </w:r>
            <w:r w:rsidRPr="00CE0A09">
              <w:rPr>
                <w:color w:val="000000"/>
              </w:rPr>
              <w:t>. Vennu pagasts</w:t>
            </w:r>
            <w:r w:rsidRPr="00CE0A09">
              <w:t>.”</w:t>
            </w:r>
          </w:p>
        </w:tc>
      </w:tr>
    </w:tbl>
    <w:p w:rsidR="00E7343D" w:rsidRPr="00E7343D" w:rsidRDefault="00E7343D" w:rsidP="00E7343D">
      <w:pPr>
        <w:rPr>
          <w:vanish/>
          <w:color w:val="000000"/>
          <w:lang w:val="en-US"/>
        </w:rPr>
      </w:pPr>
    </w:p>
    <w:tbl>
      <w:tblPr>
        <w:tblStyle w:val="TableGrid"/>
        <w:tblW w:w="0" w:type="auto"/>
        <w:tblLook w:val="04A0" w:firstRow="1" w:lastRow="0" w:firstColumn="1" w:lastColumn="0" w:noHBand="0" w:noVBand="1"/>
      </w:tblPr>
      <w:tblGrid>
        <w:gridCol w:w="9061"/>
      </w:tblGrid>
      <w:tr w:rsidR="00B41061" w:rsidRPr="00AD4E56" w:rsidTr="00B41061">
        <w:tc>
          <w:tcPr>
            <w:tcW w:w="9061" w:type="dxa"/>
          </w:tcPr>
          <w:p w:rsidR="00B41061" w:rsidRPr="00AD4E56" w:rsidRDefault="00B41061" w:rsidP="008A3E0C">
            <w:pPr>
              <w:pStyle w:val="naisf"/>
              <w:spacing w:before="0" w:beforeAutospacing="0" w:after="0" w:afterAutospacing="0"/>
              <w:jc w:val="center"/>
            </w:pPr>
            <w:r w:rsidRPr="00AD4E56">
              <w:t>2. Lietuvas Republikas administratīvā teritorija</w:t>
            </w:r>
          </w:p>
        </w:tc>
      </w:tr>
      <w:tr w:rsidR="00B41061" w:rsidRPr="00AD4E56" w:rsidTr="00B41061">
        <w:tc>
          <w:tcPr>
            <w:tcW w:w="9061" w:type="dxa"/>
          </w:tcPr>
          <w:p w:rsidR="00B41061" w:rsidRPr="00AD4E56" w:rsidRDefault="00B41061" w:rsidP="00B41061">
            <w:pPr>
              <w:pStyle w:val="naisf"/>
              <w:spacing w:before="0" w:beforeAutospacing="0" w:after="0" w:afterAutospacing="0"/>
              <w:jc w:val="both"/>
            </w:pPr>
            <w:r w:rsidRPr="00AD4E56">
              <w:t>2.1. Jurbarkas rajona pašvaldības Raudones, Veļonas, Seredžus un Jodaiču pagasts</w:t>
            </w:r>
          </w:p>
          <w:p w:rsidR="00B41061" w:rsidRPr="00AD4E56" w:rsidRDefault="00B41061" w:rsidP="00B41061">
            <w:pPr>
              <w:pStyle w:val="naisf"/>
              <w:spacing w:before="0" w:beforeAutospacing="0" w:after="0" w:afterAutospacing="0"/>
              <w:jc w:val="both"/>
            </w:pPr>
            <w:r w:rsidRPr="00AD4E56">
              <w:t>2.2. Pakrojas rajona pašvaldības Klovaiņu, Rozalimas un Pakrojas pagasts</w:t>
            </w:r>
          </w:p>
          <w:p w:rsidR="00B41061" w:rsidRPr="00AD4E56" w:rsidRDefault="00B41061" w:rsidP="00B41061">
            <w:pPr>
              <w:pStyle w:val="naisf"/>
              <w:spacing w:before="0" w:beforeAutospacing="0" w:after="0" w:afterAutospacing="0"/>
              <w:jc w:val="both"/>
            </w:pPr>
            <w:r w:rsidRPr="00AD4E56">
              <w:t>2.3. Panevēžas rajona pašvaldības Krekenavas, Upītes, Naujamiesta un Smiļģu pagasts</w:t>
            </w:r>
          </w:p>
          <w:p w:rsidR="00B41061" w:rsidRPr="00AD4E56" w:rsidRDefault="00B41061" w:rsidP="00B41061">
            <w:pPr>
              <w:pStyle w:val="naisf"/>
              <w:spacing w:before="0" w:beforeAutospacing="0" w:after="0" w:afterAutospacing="0"/>
              <w:jc w:val="both"/>
            </w:pPr>
            <w:r w:rsidRPr="00AD4E56">
              <w:t>2.4. Raseiņu rajona pašvaldības Arjogalas pagasts, Arjogalas pilsēta, Betīgalas, Pagojuku un Šiluv</w:t>
            </w:r>
            <w:r w:rsidR="001B310F">
              <w:t>a</w:t>
            </w:r>
            <w:r w:rsidRPr="00AD4E56">
              <w:t>s pagasts</w:t>
            </w:r>
          </w:p>
          <w:p w:rsidR="00B41061" w:rsidRPr="00AD4E56" w:rsidRDefault="00B41061" w:rsidP="00B41061">
            <w:pPr>
              <w:pStyle w:val="naisf"/>
              <w:spacing w:before="0" w:beforeAutospacing="0" w:after="0" w:afterAutospacing="0"/>
              <w:jc w:val="both"/>
            </w:pPr>
            <w:r w:rsidRPr="00AD4E56">
              <w:t>2.5. Šaķu rajona pašvaldības Plokšču, Kriūku, Leķēču, Lukšu, Griškabūdžas, Barzdu, Žvirgždaiču, Sintautu, Kudirkas Naumiestes, Slaviku un Šaķu pagasts</w:t>
            </w:r>
          </w:p>
          <w:p w:rsidR="00B41061" w:rsidRPr="00AD4E56" w:rsidRDefault="00B41061" w:rsidP="00B41061">
            <w:pPr>
              <w:pStyle w:val="naisf"/>
              <w:spacing w:before="0" w:beforeAutospacing="0" w:after="0" w:afterAutospacing="0"/>
              <w:jc w:val="both"/>
            </w:pPr>
            <w:r w:rsidRPr="00AD4E56">
              <w:t>2.6. Pasvales rajona pašvaldības teritorija</w:t>
            </w:r>
          </w:p>
          <w:p w:rsidR="00B41061" w:rsidRPr="00AD4E56" w:rsidRDefault="00B41061" w:rsidP="00B41061">
            <w:pPr>
              <w:pStyle w:val="naisf"/>
              <w:spacing w:before="0" w:beforeAutospacing="0" w:after="0" w:afterAutospacing="0"/>
              <w:jc w:val="both"/>
            </w:pPr>
            <w:r w:rsidRPr="00AD4E56">
              <w:t>2.7. Vilkavišķu rajona pašvaldības</w:t>
            </w:r>
            <w:r w:rsidRPr="00AD4E56">
              <w:rPr>
                <w:lang w:eastAsia="en-US"/>
              </w:rPr>
              <w:t xml:space="preserve"> </w:t>
            </w:r>
            <w:r w:rsidRPr="00AD4E56">
              <w:t>teritorija</w:t>
            </w:r>
          </w:p>
          <w:p w:rsidR="00B41061" w:rsidRPr="00AD4E56" w:rsidRDefault="00B41061" w:rsidP="00B41061">
            <w:pPr>
              <w:pStyle w:val="naisf"/>
              <w:spacing w:before="0" w:beforeAutospacing="0" w:after="0" w:afterAutospacing="0"/>
              <w:jc w:val="both"/>
            </w:pPr>
            <w:r w:rsidRPr="00AD4E56">
              <w:t>2.8. Radvilišķu rajona pašvaldības</w:t>
            </w:r>
            <w:r w:rsidRPr="00AD4E56">
              <w:rPr>
                <w:lang w:eastAsia="en-US"/>
              </w:rPr>
              <w:t xml:space="preserve"> </w:t>
            </w:r>
            <w:r w:rsidRPr="00AD4E56">
              <w:t>teritorija</w:t>
            </w:r>
          </w:p>
          <w:p w:rsidR="00B41061" w:rsidRPr="00AD4E56" w:rsidRDefault="00B41061" w:rsidP="00B41061">
            <w:pPr>
              <w:pStyle w:val="naisf"/>
              <w:spacing w:before="0" w:beforeAutospacing="0" w:after="0" w:afterAutospacing="0"/>
              <w:jc w:val="both"/>
            </w:pPr>
            <w:r w:rsidRPr="00AD4E56">
              <w:t>2.9. Kalvarijas pašvaldības</w:t>
            </w:r>
            <w:r w:rsidRPr="00AD4E56">
              <w:rPr>
                <w:lang w:eastAsia="en-US"/>
              </w:rPr>
              <w:t xml:space="preserve"> </w:t>
            </w:r>
            <w:r w:rsidRPr="00AD4E56">
              <w:t>teritorija</w:t>
            </w:r>
          </w:p>
          <w:p w:rsidR="00B41061" w:rsidRPr="00AD4E56" w:rsidRDefault="00B41061" w:rsidP="00B41061">
            <w:pPr>
              <w:pStyle w:val="naisf"/>
              <w:spacing w:before="0" w:beforeAutospacing="0" w:after="0" w:afterAutospacing="0"/>
              <w:jc w:val="both"/>
            </w:pPr>
            <w:r w:rsidRPr="00AD4E56">
              <w:t>2.10. Kazlu Rūdas pašvaldības</w:t>
            </w:r>
            <w:r w:rsidRPr="00AD4E56">
              <w:rPr>
                <w:lang w:eastAsia="en-US"/>
              </w:rPr>
              <w:t xml:space="preserve"> </w:t>
            </w:r>
            <w:r w:rsidRPr="00AD4E56">
              <w:t>teritorija</w:t>
            </w:r>
          </w:p>
          <w:p w:rsidR="00B41061" w:rsidRPr="00AD4E56" w:rsidRDefault="00B41061" w:rsidP="00326FE9">
            <w:pPr>
              <w:pStyle w:val="naisf"/>
              <w:spacing w:before="0" w:beforeAutospacing="0" w:after="0" w:afterAutospacing="0"/>
              <w:jc w:val="both"/>
            </w:pPr>
            <w:r w:rsidRPr="00AD4E56">
              <w:t>2.11. Marijampoles pašvaldības</w:t>
            </w:r>
            <w:r w:rsidRPr="00AD4E56">
              <w:rPr>
                <w:lang w:eastAsia="en-US"/>
              </w:rPr>
              <w:t xml:space="preserve"> </w:t>
            </w:r>
            <w:r w:rsidRPr="00AD4E56">
              <w:t>teritorija</w:t>
            </w:r>
          </w:p>
        </w:tc>
      </w:tr>
      <w:tr w:rsidR="00B41061" w:rsidRPr="00AD4E56" w:rsidTr="00B41061">
        <w:tc>
          <w:tcPr>
            <w:tcW w:w="9061" w:type="dxa"/>
          </w:tcPr>
          <w:p w:rsidR="00B41061" w:rsidRPr="00AD4E56" w:rsidRDefault="00B41061" w:rsidP="000C5F1B">
            <w:pPr>
              <w:pStyle w:val="naisf"/>
              <w:spacing w:before="0" w:beforeAutospacing="0" w:after="0" w:afterAutospacing="0"/>
              <w:ind w:firstLine="709"/>
              <w:jc w:val="center"/>
            </w:pPr>
            <w:r w:rsidRPr="00AD4E56">
              <w:t>3. Polijas Republikas administratīvā teritorija</w:t>
            </w:r>
          </w:p>
        </w:tc>
      </w:tr>
      <w:tr w:rsidR="00B41061" w:rsidRPr="00AD4E56" w:rsidTr="00B41061">
        <w:tc>
          <w:tcPr>
            <w:tcW w:w="9061" w:type="dxa"/>
          </w:tcPr>
          <w:p w:rsidR="00B41061" w:rsidRPr="00AD4E56" w:rsidRDefault="00B41061" w:rsidP="008A3E0C">
            <w:pPr>
              <w:pStyle w:val="naisf"/>
              <w:spacing w:before="0" w:beforeAutospacing="0" w:after="0" w:afterAutospacing="0"/>
              <w:jc w:val="both"/>
            </w:pPr>
            <w:r w:rsidRPr="00AD4E56">
              <w:t>3.1. Podlases vojevodistē:</w:t>
            </w:r>
          </w:p>
          <w:p w:rsidR="00B41061" w:rsidRPr="00AD4E56" w:rsidRDefault="00B41061" w:rsidP="008A3E0C">
            <w:pPr>
              <w:pStyle w:val="naisf"/>
              <w:spacing w:before="0" w:beforeAutospacing="0" w:after="0" w:afterAutospacing="0"/>
              <w:jc w:val="both"/>
            </w:pPr>
            <w:r w:rsidRPr="00AD4E56">
              <w:t>3.1.1. Augustovas apriņķa Augustovas pašvaldība ar Augustovas pilsētu, Novinkas, Štabinas un Barglova Koscelnu pašvaldības teritorij</w:t>
            </w:r>
            <w:r w:rsidR="001B310F">
              <w:t>a</w:t>
            </w:r>
          </w:p>
          <w:p w:rsidR="00B41061" w:rsidRPr="00AD4E56" w:rsidRDefault="00B41061" w:rsidP="008A3E0C">
            <w:pPr>
              <w:pStyle w:val="naisf"/>
              <w:spacing w:before="0" w:beforeAutospacing="0" w:after="0" w:afterAutospacing="0"/>
              <w:jc w:val="both"/>
            </w:pPr>
            <w:r w:rsidRPr="00AD4E56">
              <w:t>3.1.2. Bjalistokas apriņķa Horoščas, Juhnovecas Koscelni, Suražas, Turosņas Koscelnas, Tikocinas, Lapu, Posventnes, Zavadu, Dobžiņevo Dužes pašvaldības teritoriju un daļa no Zabludobas pašvaldības teritorijas (pašvaldības dienvidrietumu daļa, ko ierobežo iedomāta līnija, kuru veido ceļš Nr. 19 un turpina ceļš Nr. 685)</w:t>
            </w:r>
          </w:p>
          <w:p w:rsidR="00B41061" w:rsidRPr="00AD4E56" w:rsidRDefault="00B41061" w:rsidP="008A3E0C">
            <w:pPr>
              <w:pStyle w:val="naisf"/>
              <w:spacing w:before="0" w:beforeAutospacing="0" w:after="0" w:afterAutospacing="0"/>
              <w:jc w:val="both"/>
            </w:pPr>
            <w:r w:rsidRPr="00AD4E56">
              <w:t>3.1.3. Hajnuvkas apriņķa Čižes pašvaldības teritorija, Hajnuvkas pašvaldības teritorija ar Hajnuvkas pilsētu, Dubičes Cerk</w:t>
            </w:r>
            <w:r w:rsidR="001A67CB">
              <w:t>e</w:t>
            </w:r>
            <w:r w:rsidRPr="00AD4E56">
              <w:t xml:space="preserve">vnes, Kleščeles un </w:t>
            </w:r>
            <w:r w:rsidR="001A67CB">
              <w:t>Č</w:t>
            </w:r>
            <w:r w:rsidRPr="00AD4E56">
              <w:t>erem</w:t>
            </w:r>
            <w:r w:rsidR="001A67CB">
              <w:t>h</w:t>
            </w:r>
            <w:r w:rsidRPr="00AD4E56">
              <w:t>as pašvaldības teritorija</w:t>
            </w:r>
          </w:p>
          <w:p w:rsidR="00B41061" w:rsidRPr="00AD4E56" w:rsidRDefault="00B41061" w:rsidP="008A3E0C">
            <w:pPr>
              <w:pStyle w:val="naisf"/>
              <w:spacing w:before="0" w:beforeAutospacing="0" w:after="0" w:afterAutospacing="0"/>
              <w:jc w:val="both"/>
            </w:pPr>
            <w:r w:rsidRPr="00AD4E56">
              <w:t>3.1.4. Semjatičes apriņķa Grodziskas, Dzjadkovices un M</w:t>
            </w:r>
            <w:r w:rsidR="003014CB" w:rsidRPr="00AD4E56">
              <w:t>i</w:t>
            </w:r>
            <w:r w:rsidRPr="00AD4E56">
              <w:t>lejčices pašvaldības teritorija</w:t>
            </w:r>
          </w:p>
          <w:p w:rsidR="00B41061" w:rsidRPr="00AD4E56" w:rsidRDefault="00B41061" w:rsidP="008A3E0C">
            <w:pPr>
              <w:pStyle w:val="naisf"/>
              <w:spacing w:before="0" w:beforeAutospacing="0" w:after="0" w:afterAutospacing="0"/>
              <w:jc w:val="both"/>
            </w:pPr>
            <w:r w:rsidRPr="00AD4E56">
              <w:lastRenderedPageBreak/>
              <w:t>3.1.5. Visoke Mazoveckes apriņķa Kobilin-Boržimu, Kuleše Koscelnes, Sokolu pašvaldības teritorija, Visoke Mazoveckes pašvaldības teritorija ar Visoke Mazoveckes pilsētu, Nove Pekuti, Šepetovo, Klukovo un Cehanovecas pašvaldības teritorija</w:t>
            </w:r>
          </w:p>
          <w:p w:rsidR="00B41061" w:rsidRPr="00AD4E56" w:rsidRDefault="00B41061" w:rsidP="008A3E0C">
            <w:pPr>
              <w:pStyle w:val="naisf"/>
              <w:spacing w:before="0" w:beforeAutospacing="0" w:after="0" w:afterAutospacing="0"/>
              <w:jc w:val="both"/>
            </w:pPr>
            <w:r w:rsidRPr="00AD4E56">
              <w:t>3.1.6. Sejnu apriņķa Krasnopolas un Puņskas pašvaldības teritorija</w:t>
            </w:r>
          </w:p>
          <w:p w:rsidR="00B41061" w:rsidRPr="00AD4E56" w:rsidRDefault="00B41061" w:rsidP="008A3E0C">
            <w:pPr>
              <w:pStyle w:val="naisf"/>
              <w:spacing w:before="0" w:beforeAutospacing="0" w:after="0" w:afterAutospacing="0"/>
              <w:jc w:val="both"/>
            </w:pPr>
            <w:r w:rsidRPr="00AD4E56">
              <w:t>3.1.7. Suvalku apriņķa Rutka-Tartakas, Šiplišku, Suvalku</w:t>
            </w:r>
            <w:r w:rsidR="003014CB" w:rsidRPr="00AD4E56">
              <w:t xml:space="preserve"> un</w:t>
            </w:r>
            <w:r w:rsidRPr="00AD4E56">
              <w:t xml:space="preserve"> Račku pašvaldības teritorija</w:t>
            </w:r>
          </w:p>
          <w:p w:rsidR="00B41061" w:rsidRPr="00AD4E56" w:rsidRDefault="00B41061" w:rsidP="008A3E0C">
            <w:pPr>
              <w:pStyle w:val="naisf"/>
              <w:spacing w:before="0" w:beforeAutospacing="0" w:after="0" w:afterAutospacing="0"/>
              <w:jc w:val="both"/>
            </w:pPr>
            <w:r w:rsidRPr="00AD4E56">
              <w:t>3.1.8. Zambrovas apriņķa Rutku pašvaldības teritorija</w:t>
            </w:r>
          </w:p>
          <w:p w:rsidR="00B41061" w:rsidRPr="00AD4E56" w:rsidRDefault="00B41061" w:rsidP="008A3E0C">
            <w:pPr>
              <w:pStyle w:val="naisf"/>
              <w:spacing w:before="0" w:beforeAutospacing="0" w:after="0" w:afterAutospacing="0"/>
              <w:jc w:val="both"/>
            </w:pPr>
            <w:r w:rsidRPr="00AD4E56">
              <w:t>3.1.9. Sokulkas apriņķa Suhovolas un Koricinas pašvaldības teritorija</w:t>
            </w:r>
          </w:p>
          <w:p w:rsidR="00B41061" w:rsidRPr="00AD4E56" w:rsidRDefault="00B41061" w:rsidP="008A3E0C">
            <w:pPr>
              <w:pStyle w:val="naisf"/>
              <w:spacing w:before="0" w:beforeAutospacing="0" w:after="0" w:afterAutospacing="0"/>
              <w:jc w:val="both"/>
            </w:pPr>
            <w:r w:rsidRPr="00AD4E56">
              <w:t>3.1.10. Belskas apriņķis</w:t>
            </w:r>
          </w:p>
          <w:p w:rsidR="00B41061" w:rsidRPr="00AD4E56" w:rsidRDefault="00B41061" w:rsidP="008A3E0C">
            <w:pPr>
              <w:pStyle w:val="naisf"/>
              <w:spacing w:before="0" w:beforeAutospacing="0" w:after="0" w:afterAutospacing="0"/>
              <w:jc w:val="both"/>
            </w:pPr>
            <w:r w:rsidRPr="00AD4E56">
              <w:t>3.1.11. Bjalistokas apriņķis</w:t>
            </w:r>
          </w:p>
          <w:p w:rsidR="00B41061" w:rsidRPr="00AD4E56" w:rsidRDefault="00B41061" w:rsidP="008A3E0C">
            <w:pPr>
              <w:pStyle w:val="naisf"/>
              <w:spacing w:before="0" w:beforeAutospacing="0" w:after="0" w:afterAutospacing="0"/>
              <w:jc w:val="both"/>
            </w:pPr>
            <w:r w:rsidRPr="00AD4E56">
              <w:t>3.1.12. Suvalku apriņķis</w:t>
            </w:r>
          </w:p>
          <w:p w:rsidR="00B41061" w:rsidRPr="00AD4E56" w:rsidDel="00B41061" w:rsidRDefault="00B41061" w:rsidP="00FA474E">
            <w:pPr>
              <w:pStyle w:val="naisf"/>
              <w:spacing w:before="0" w:beforeAutospacing="0" w:after="0" w:afterAutospacing="0"/>
              <w:jc w:val="both"/>
            </w:pPr>
            <w:r w:rsidRPr="00AD4E56">
              <w:t>3.1.13. Moņķu apriņķis</w:t>
            </w:r>
          </w:p>
        </w:tc>
      </w:tr>
      <w:tr w:rsidR="00FA474E" w:rsidRPr="00AD4E56" w:rsidTr="00B41061">
        <w:tc>
          <w:tcPr>
            <w:tcW w:w="9061" w:type="dxa"/>
          </w:tcPr>
          <w:p w:rsidR="00FA474E" w:rsidRPr="001B310F" w:rsidRDefault="00FA474E" w:rsidP="00FA474E">
            <w:pPr>
              <w:pStyle w:val="naisf"/>
              <w:spacing w:before="0" w:beforeAutospacing="0" w:after="0" w:afterAutospacing="0"/>
              <w:jc w:val="center"/>
            </w:pPr>
            <w:r w:rsidRPr="001B310F">
              <w:lastRenderedPageBreak/>
              <w:t>4. Igaunijas Republikas administratīvā teritorija</w:t>
            </w:r>
          </w:p>
        </w:tc>
      </w:tr>
      <w:tr w:rsidR="00FA474E" w:rsidRPr="00AD4E56" w:rsidTr="00B41061">
        <w:tc>
          <w:tcPr>
            <w:tcW w:w="9061" w:type="dxa"/>
          </w:tcPr>
          <w:p w:rsidR="00FA474E" w:rsidRPr="001B310F" w:rsidRDefault="00FA474E" w:rsidP="00FA474E">
            <w:pPr>
              <w:pStyle w:val="naisf"/>
              <w:spacing w:before="0" w:beforeAutospacing="0" w:after="0" w:afterAutospacing="0"/>
              <w:jc w:val="both"/>
              <w:rPr>
                <w:color w:val="000000"/>
              </w:rPr>
            </w:pPr>
            <w:r w:rsidRPr="001B310F">
              <w:t xml:space="preserve">4.1. </w:t>
            </w:r>
            <w:r w:rsidRPr="001B310F">
              <w:rPr>
                <w:color w:val="000000"/>
              </w:rPr>
              <w:t>Vendras pilsēta</w:t>
            </w:r>
          </w:p>
          <w:p w:rsidR="00FA474E" w:rsidRPr="001B310F" w:rsidRDefault="00FA474E" w:rsidP="00FA474E">
            <w:pPr>
              <w:pStyle w:val="naisf"/>
              <w:spacing w:before="0" w:beforeAutospacing="0" w:after="0" w:afterAutospacing="0"/>
              <w:jc w:val="both"/>
              <w:rPr>
                <w:color w:val="000000"/>
              </w:rPr>
            </w:pPr>
            <w:r w:rsidRPr="001B310F">
              <w:rPr>
                <w:color w:val="000000"/>
              </w:rPr>
              <w:t>4.2. Veru pilsēta</w:t>
            </w:r>
          </w:p>
          <w:p w:rsidR="00FA474E" w:rsidRPr="001B310F" w:rsidRDefault="00FA474E" w:rsidP="00FA474E">
            <w:pPr>
              <w:pStyle w:val="naisf"/>
              <w:spacing w:before="0" w:beforeAutospacing="0" w:after="0" w:afterAutospacing="0"/>
              <w:jc w:val="both"/>
              <w:rPr>
                <w:color w:val="000000"/>
              </w:rPr>
            </w:pPr>
            <w:r w:rsidRPr="001B310F">
              <w:rPr>
                <w:color w:val="000000"/>
              </w:rPr>
              <w:t>4.3. Vīlandes pilsēta</w:t>
            </w:r>
          </w:p>
          <w:p w:rsidR="00FA474E" w:rsidRPr="001B310F" w:rsidRDefault="00FA474E" w:rsidP="00FA474E">
            <w:pPr>
              <w:pStyle w:val="naisf"/>
              <w:spacing w:before="0" w:beforeAutospacing="0" w:after="0" w:afterAutospacing="0"/>
              <w:jc w:val="both"/>
              <w:rPr>
                <w:color w:val="000000"/>
              </w:rPr>
            </w:pPr>
            <w:r w:rsidRPr="001B310F">
              <w:rPr>
                <w:color w:val="000000"/>
              </w:rPr>
              <w:t>4.4. Austrumviru apriņķis</w:t>
            </w:r>
          </w:p>
          <w:p w:rsidR="00FA474E" w:rsidRDefault="00FA474E" w:rsidP="00FA474E">
            <w:pPr>
              <w:pStyle w:val="naisf"/>
              <w:spacing w:before="0" w:beforeAutospacing="0" w:after="0" w:afterAutospacing="0"/>
              <w:jc w:val="both"/>
              <w:rPr>
                <w:color w:val="000000"/>
              </w:rPr>
            </w:pPr>
            <w:r w:rsidRPr="001B310F">
              <w:rPr>
                <w:color w:val="000000"/>
              </w:rPr>
              <w:t>4.</w:t>
            </w:r>
            <w:r w:rsidR="001B310F">
              <w:rPr>
                <w:color w:val="000000"/>
              </w:rPr>
              <w:t>5</w:t>
            </w:r>
            <w:r w:rsidRPr="001B310F">
              <w:rPr>
                <w:color w:val="000000"/>
              </w:rPr>
              <w:t>. Pelvas apriņķis</w:t>
            </w:r>
          </w:p>
          <w:p w:rsidR="001B310F" w:rsidRPr="00686DE9" w:rsidRDefault="001B310F" w:rsidP="00FA474E">
            <w:pPr>
              <w:pStyle w:val="naisf"/>
              <w:spacing w:before="0" w:beforeAutospacing="0" w:after="0" w:afterAutospacing="0"/>
              <w:jc w:val="both"/>
              <w:rPr>
                <w:b/>
                <w:color w:val="000000"/>
              </w:rPr>
            </w:pPr>
            <w:r w:rsidRPr="00686DE9">
              <w:rPr>
                <w:b/>
                <w:color w:val="000000"/>
              </w:rPr>
              <w:t>4.6. Raplas apriņķis</w:t>
            </w:r>
          </w:p>
          <w:p w:rsidR="00FA474E" w:rsidRPr="001B310F" w:rsidRDefault="00FA474E" w:rsidP="00FA474E">
            <w:pPr>
              <w:pStyle w:val="naisf"/>
              <w:spacing w:before="0" w:beforeAutospacing="0" w:after="0" w:afterAutospacing="0"/>
              <w:jc w:val="both"/>
              <w:rPr>
                <w:color w:val="000000"/>
              </w:rPr>
            </w:pPr>
            <w:r w:rsidRPr="001B310F">
              <w:rPr>
                <w:color w:val="000000"/>
              </w:rPr>
              <w:t>4.7. Sūrejāni pagasta daļa, kas atrodas uz rietumiem no ceļa Nr. 49</w:t>
            </w:r>
          </w:p>
          <w:p w:rsidR="00FA474E" w:rsidRDefault="00FA474E" w:rsidP="00FA474E">
            <w:pPr>
              <w:pStyle w:val="naisf"/>
              <w:spacing w:before="0" w:beforeAutospacing="0" w:after="0" w:afterAutospacing="0"/>
              <w:jc w:val="both"/>
              <w:rPr>
                <w:color w:val="000000"/>
              </w:rPr>
            </w:pPr>
            <w:r w:rsidRPr="001B310F">
              <w:rPr>
                <w:color w:val="000000"/>
              </w:rPr>
              <w:t>4.8. Vīratsi pagasta daļa, kas atrodas uz rietumiem no iedomātas līnijas, ko veido ceļa Nr. 92 rietumu daļa līdz tā krustojumam ar ceļu Nr. 155, tad ceļš Nr. 155 līdz tā krustojumam ar ceļu Nr. 24156, tad ceļš Nr. 24156 līdz tas šķērso Varilaske upi, tad pa Varilaske upi līdz pagasta dienvidu robežai</w:t>
            </w:r>
          </w:p>
          <w:p w:rsidR="001B310F" w:rsidRPr="00686DE9" w:rsidRDefault="001B310F" w:rsidP="00FA474E">
            <w:pPr>
              <w:pStyle w:val="naisf"/>
              <w:spacing w:before="0" w:beforeAutospacing="0" w:after="0" w:afterAutospacing="0"/>
              <w:jc w:val="both"/>
              <w:rPr>
                <w:b/>
                <w:color w:val="000000"/>
              </w:rPr>
            </w:pPr>
            <w:r w:rsidRPr="00686DE9">
              <w:rPr>
                <w:b/>
                <w:color w:val="000000"/>
              </w:rPr>
              <w:t>4.9. Abajas pagasts</w:t>
            </w:r>
          </w:p>
          <w:p w:rsidR="001B310F" w:rsidRDefault="001B310F" w:rsidP="00FA474E">
            <w:pPr>
              <w:pStyle w:val="naisf"/>
              <w:spacing w:before="0" w:beforeAutospacing="0" w:after="0" w:afterAutospacing="0"/>
              <w:jc w:val="both"/>
              <w:rPr>
                <w:color w:val="000000"/>
              </w:rPr>
            </w:pPr>
            <w:r>
              <w:rPr>
                <w:color w:val="000000"/>
              </w:rPr>
              <w:t xml:space="preserve">4.10. </w:t>
            </w:r>
            <w:r w:rsidRPr="001B310F">
              <w:rPr>
                <w:color w:val="000000"/>
              </w:rPr>
              <w:t>Hēdemēstes pagasts</w:t>
            </w:r>
          </w:p>
          <w:p w:rsidR="001B310F" w:rsidRDefault="001B310F" w:rsidP="00FA474E">
            <w:pPr>
              <w:pStyle w:val="naisf"/>
              <w:spacing w:before="0" w:beforeAutospacing="0" w:after="0" w:afterAutospacing="0"/>
              <w:jc w:val="both"/>
              <w:rPr>
                <w:color w:val="000000"/>
              </w:rPr>
            </w:pPr>
            <w:r>
              <w:rPr>
                <w:color w:val="000000"/>
              </w:rPr>
              <w:t xml:space="preserve">4.11. </w:t>
            </w:r>
            <w:r w:rsidRPr="001B310F">
              <w:rPr>
                <w:color w:val="000000"/>
              </w:rPr>
              <w:t>Hānjas pagasts</w:t>
            </w:r>
          </w:p>
          <w:p w:rsidR="001B310F" w:rsidRDefault="001B310F" w:rsidP="001B310F">
            <w:pPr>
              <w:pStyle w:val="naisf"/>
              <w:spacing w:before="0" w:beforeAutospacing="0" w:after="0" w:afterAutospacing="0"/>
              <w:jc w:val="both"/>
              <w:rPr>
                <w:color w:val="000000"/>
              </w:rPr>
            </w:pPr>
            <w:r>
              <w:t>4.12</w:t>
            </w:r>
            <w:r w:rsidRPr="001B310F">
              <w:t>.</w:t>
            </w:r>
            <w:r w:rsidRPr="001B310F">
              <w:rPr>
                <w:color w:val="000000"/>
              </w:rPr>
              <w:t xml:space="preserve"> Hallistes pagasts</w:t>
            </w:r>
          </w:p>
          <w:p w:rsidR="001B310F" w:rsidRPr="001B310F" w:rsidRDefault="001B310F" w:rsidP="001B310F">
            <w:pPr>
              <w:pStyle w:val="naisf"/>
              <w:spacing w:before="0" w:beforeAutospacing="0" w:after="0" w:afterAutospacing="0"/>
              <w:jc w:val="both"/>
            </w:pPr>
            <w:r w:rsidRPr="001B310F">
              <w:t>4.13.</w:t>
            </w:r>
            <w:r w:rsidRPr="001B310F">
              <w:rPr>
                <w:color w:val="000000"/>
              </w:rPr>
              <w:t xml:space="preserve"> Karksi pagasts</w:t>
            </w:r>
          </w:p>
          <w:p w:rsidR="001B310F" w:rsidRPr="001B310F" w:rsidRDefault="001B310F" w:rsidP="001B310F">
            <w:pPr>
              <w:pStyle w:val="naisf"/>
              <w:spacing w:before="0" w:beforeAutospacing="0" w:after="0" w:afterAutospacing="0"/>
              <w:jc w:val="both"/>
              <w:rPr>
                <w:color w:val="000000"/>
              </w:rPr>
            </w:pPr>
            <w:r w:rsidRPr="001B310F">
              <w:rPr>
                <w:color w:val="000000"/>
              </w:rPr>
              <w:t>4.</w:t>
            </w:r>
            <w:r>
              <w:rPr>
                <w:color w:val="000000"/>
              </w:rPr>
              <w:t>14</w:t>
            </w:r>
            <w:r w:rsidRPr="001B310F">
              <w:rPr>
                <w:color w:val="000000"/>
              </w:rPr>
              <w:t>. Kepu pagasts</w:t>
            </w:r>
          </w:p>
          <w:p w:rsidR="001B310F" w:rsidRPr="001B310F" w:rsidRDefault="001B310F" w:rsidP="001B310F">
            <w:pPr>
              <w:pStyle w:val="naisf"/>
              <w:spacing w:before="0" w:beforeAutospacing="0" w:after="0" w:afterAutospacing="0"/>
              <w:jc w:val="both"/>
              <w:rPr>
                <w:color w:val="000000"/>
              </w:rPr>
            </w:pPr>
            <w:r w:rsidRPr="001B310F">
              <w:rPr>
                <w:color w:val="000000"/>
              </w:rPr>
              <w:t>4.1</w:t>
            </w:r>
            <w:r>
              <w:rPr>
                <w:color w:val="000000"/>
              </w:rPr>
              <w:t>5</w:t>
            </w:r>
            <w:r w:rsidRPr="001B310F">
              <w:rPr>
                <w:color w:val="000000"/>
              </w:rPr>
              <w:t>. Lasvas pagasts</w:t>
            </w:r>
          </w:p>
          <w:p w:rsidR="001B310F" w:rsidRPr="001B310F" w:rsidRDefault="001B310F" w:rsidP="001B310F">
            <w:pPr>
              <w:pStyle w:val="naisf"/>
              <w:spacing w:before="0" w:beforeAutospacing="0" w:after="0" w:afterAutospacing="0"/>
              <w:jc w:val="both"/>
              <w:rPr>
                <w:color w:val="000000"/>
              </w:rPr>
            </w:pPr>
            <w:r>
              <w:rPr>
                <w:color w:val="000000"/>
              </w:rPr>
              <w:t>4.16</w:t>
            </w:r>
            <w:r w:rsidRPr="001B310F">
              <w:rPr>
                <w:color w:val="000000"/>
              </w:rPr>
              <w:t>. Meremē pagasts</w:t>
            </w:r>
          </w:p>
          <w:p w:rsidR="001B310F" w:rsidRPr="001B310F" w:rsidRDefault="001B310F" w:rsidP="001B310F">
            <w:pPr>
              <w:pStyle w:val="naisf"/>
              <w:spacing w:before="0" w:beforeAutospacing="0" w:after="0" w:afterAutospacing="0"/>
              <w:jc w:val="both"/>
              <w:rPr>
                <w:color w:val="000000"/>
              </w:rPr>
            </w:pPr>
            <w:r>
              <w:rPr>
                <w:color w:val="000000"/>
              </w:rPr>
              <w:t>4.17</w:t>
            </w:r>
            <w:r w:rsidRPr="001B310F">
              <w:rPr>
                <w:color w:val="000000"/>
              </w:rPr>
              <w:t>. Miso pagasts</w:t>
            </w:r>
          </w:p>
          <w:p w:rsidR="001B310F" w:rsidRPr="001B310F" w:rsidRDefault="001B310F" w:rsidP="001B310F">
            <w:pPr>
              <w:pStyle w:val="naisf"/>
              <w:spacing w:before="0" w:beforeAutospacing="0" w:after="0" w:afterAutospacing="0"/>
              <w:jc w:val="both"/>
            </w:pPr>
            <w:r w:rsidRPr="001B310F">
              <w:t>4.1</w:t>
            </w:r>
            <w:r>
              <w:t>8</w:t>
            </w:r>
            <w:r w:rsidRPr="001B310F">
              <w:t>.</w:t>
            </w:r>
            <w:r w:rsidRPr="001B310F">
              <w:rPr>
                <w:color w:val="000000"/>
              </w:rPr>
              <w:t xml:space="preserve"> Persti pagasts</w:t>
            </w:r>
          </w:p>
          <w:p w:rsidR="001B310F" w:rsidRPr="001B310F" w:rsidRDefault="001B310F" w:rsidP="001B310F">
            <w:pPr>
              <w:pStyle w:val="naisf"/>
              <w:spacing w:before="0" w:beforeAutospacing="0" w:after="0" w:afterAutospacing="0"/>
              <w:jc w:val="both"/>
              <w:rPr>
                <w:color w:val="000000"/>
              </w:rPr>
            </w:pPr>
            <w:r w:rsidRPr="001B310F">
              <w:rPr>
                <w:color w:val="000000"/>
              </w:rPr>
              <w:t>4.</w:t>
            </w:r>
            <w:r>
              <w:rPr>
                <w:color w:val="000000"/>
              </w:rPr>
              <w:t>19</w:t>
            </w:r>
            <w:r w:rsidRPr="001B310F">
              <w:rPr>
                <w:color w:val="000000"/>
              </w:rPr>
              <w:t>. Sārdes pagasts</w:t>
            </w:r>
          </w:p>
          <w:p w:rsidR="00B94802" w:rsidRPr="00686DE9" w:rsidRDefault="00B94802" w:rsidP="00B94802">
            <w:pPr>
              <w:pStyle w:val="naisf"/>
              <w:spacing w:before="0" w:beforeAutospacing="0" w:after="0" w:afterAutospacing="0"/>
              <w:jc w:val="both"/>
              <w:rPr>
                <w:b/>
              </w:rPr>
            </w:pPr>
            <w:r w:rsidRPr="00686DE9">
              <w:rPr>
                <w:b/>
              </w:rPr>
              <w:t>4.20.</w:t>
            </w:r>
            <w:r w:rsidRPr="00686DE9">
              <w:rPr>
                <w:b/>
                <w:color w:val="000000"/>
              </w:rPr>
              <w:t xml:space="preserve"> Tamsalu pagasta daļa, kas atrodas uz ziemeļaustrumiem no Tallinas–Tartu dzelzceļa</w:t>
            </w:r>
          </w:p>
          <w:p w:rsidR="00B94802" w:rsidRPr="001B310F" w:rsidRDefault="00B94802" w:rsidP="00B94802">
            <w:pPr>
              <w:pStyle w:val="naisf"/>
              <w:spacing w:before="0" w:beforeAutospacing="0" w:after="0" w:afterAutospacing="0"/>
              <w:jc w:val="both"/>
            </w:pPr>
            <w:r w:rsidRPr="001B310F">
              <w:t>4.2</w:t>
            </w:r>
            <w:r>
              <w:t>1</w:t>
            </w:r>
            <w:r w:rsidRPr="001B310F">
              <w:t>.</w:t>
            </w:r>
            <w:r w:rsidRPr="001B310F">
              <w:rPr>
                <w:color w:val="000000"/>
              </w:rPr>
              <w:t xml:space="preserve"> Vendras pagasts</w:t>
            </w:r>
          </w:p>
          <w:p w:rsidR="00B94802" w:rsidRPr="001B310F" w:rsidRDefault="00B94802" w:rsidP="00B94802">
            <w:pPr>
              <w:pStyle w:val="naisf"/>
              <w:spacing w:before="0" w:beforeAutospacing="0" w:after="0" w:afterAutospacing="0"/>
              <w:jc w:val="both"/>
              <w:rPr>
                <w:color w:val="000000"/>
              </w:rPr>
            </w:pPr>
            <w:r w:rsidRPr="001B310F">
              <w:t>4.2</w:t>
            </w:r>
            <w:r>
              <w:t>2</w:t>
            </w:r>
            <w:r w:rsidRPr="001B310F">
              <w:t>.</w:t>
            </w:r>
            <w:r w:rsidRPr="001B310F">
              <w:rPr>
                <w:color w:val="000000"/>
              </w:rPr>
              <w:t xml:space="preserve"> Vastselīnas pagasts</w:t>
            </w:r>
          </w:p>
          <w:p w:rsidR="00FA474E" w:rsidRPr="001B310F" w:rsidRDefault="00B94802" w:rsidP="00B94802">
            <w:pPr>
              <w:pStyle w:val="naisf"/>
              <w:spacing w:before="0" w:beforeAutospacing="0" w:after="0" w:afterAutospacing="0"/>
              <w:jc w:val="both"/>
            </w:pPr>
            <w:r w:rsidRPr="001B310F">
              <w:rPr>
                <w:color w:val="000000"/>
              </w:rPr>
              <w:t>4.2</w:t>
            </w:r>
            <w:r>
              <w:rPr>
                <w:color w:val="000000"/>
              </w:rPr>
              <w:t>3</w:t>
            </w:r>
            <w:r w:rsidRPr="001B310F">
              <w:rPr>
                <w:color w:val="000000"/>
              </w:rPr>
              <w:t>. Veru pagasts</w:t>
            </w:r>
          </w:p>
        </w:tc>
      </w:tr>
      <w:tr w:rsidR="00B94802" w:rsidRPr="00AD4E56" w:rsidTr="00B41061">
        <w:tc>
          <w:tcPr>
            <w:tcW w:w="9061" w:type="dxa"/>
          </w:tcPr>
          <w:p w:rsidR="00B94802" w:rsidRPr="001B310F" w:rsidRDefault="00B94802" w:rsidP="00B94802">
            <w:pPr>
              <w:pStyle w:val="naisf"/>
              <w:spacing w:before="0" w:beforeAutospacing="0" w:after="0" w:afterAutospacing="0"/>
              <w:jc w:val="center"/>
            </w:pPr>
            <w:r>
              <w:t>5</w:t>
            </w:r>
            <w:r w:rsidRPr="001B310F">
              <w:t xml:space="preserve">. </w:t>
            </w:r>
            <w:r>
              <w:t>Lietuvas</w:t>
            </w:r>
            <w:r w:rsidRPr="001B310F">
              <w:t xml:space="preserve"> Republikas administratīvā teritorija</w:t>
            </w:r>
          </w:p>
        </w:tc>
      </w:tr>
      <w:tr w:rsidR="00B94802" w:rsidRPr="00AD4E56" w:rsidTr="00B41061">
        <w:tc>
          <w:tcPr>
            <w:tcW w:w="9061" w:type="dxa"/>
          </w:tcPr>
          <w:p w:rsidR="00B94802" w:rsidRDefault="00B94802" w:rsidP="00B94802">
            <w:pPr>
              <w:pStyle w:val="NoSpacing"/>
              <w:jc w:val="both"/>
            </w:pPr>
            <w:r>
              <w:t xml:space="preserve">5.1. </w:t>
            </w:r>
            <w:r w:rsidRPr="00B94802">
              <w:t xml:space="preserve">Anīkšču rajona pašvaldības teritorijā – Andronišķu, Anīkšču, Debeiķu, Kavarskas, Kurkļu, Skiemoņu, Traupes, Troškūnu un Viešintas </w:t>
            </w:r>
            <w:r>
              <w:t xml:space="preserve">pašvaldības teritorija </w:t>
            </w:r>
            <w:r w:rsidRPr="00B94802">
              <w:t xml:space="preserve">un Svēdasu </w:t>
            </w:r>
            <w:r>
              <w:t>pašvaldības</w:t>
            </w:r>
            <w:r w:rsidRPr="00B94802">
              <w:t xml:space="preserve"> daļa, kas atrodas uz dienvidiem no ceļa Nr. 118</w:t>
            </w:r>
          </w:p>
          <w:p w:rsidR="00B94802" w:rsidRDefault="00B94802" w:rsidP="00B94802">
            <w:pPr>
              <w:pStyle w:val="NoSpacing"/>
              <w:jc w:val="both"/>
            </w:pPr>
            <w:r>
              <w:t xml:space="preserve">5.2. </w:t>
            </w:r>
            <w:r w:rsidRPr="00B94802">
              <w:t xml:space="preserve">Kupišķu rajona pašvaldības teritorijā – Alizavas, Kupišķu, Norūnu un Subačus </w:t>
            </w:r>
            <w:r>
              <w:t>pagasts</w:t>
            </w:r>
          </w:p>
          <w:p w:rsidR="00A75EA6" w:rsidRDefault="00B94802" w:rsidP="00A75EA6">
            <w:pPr>
              <w:pStyle w:val="NoSpacing"/>
              <w:jc w:val="both"/>
            </w:pPr>
            <w:r>
              <w:t xml:space="preserve">5.3. </w:t>
            </w:r>
            <w:r w:rsidRPr="00B94802">
              <w:t xml:space="preserve">Panevēžas rajona pašvaldības teritorijā – Karsakišķu, Miežišķu, Paīstres, Panevēžas, Ramīgalas, Raguvas, Vadokļu un Velžu </w:t>
            </w:r>
            <w:r w:rsidR="00A75EA6">
              <w:t>pagasts</w:t>
            </w:r>
          </w:p>
          <w:p w:rsidR="00A75EA6" w:rsidRDefault="00A75EA6" w:rsidP="00A75EA6">
            <w:pPr>
              <w:pStyle w:val="NoSpacing"/>
              <w:jc w:val="both"/>
            </w:pPr>
            <w:r>
              <w:t xml:space="preserve">5.4. </w:t>
            </w:r>
            <w:r w:rsidR="00B94802" w:rsidRPr="00B94802">
              <w:t>Alītas apriņķis</w:t>
            </w:r>
          </w:p>
          <w:p w:rsidR="00A75EA6" w:rsidRDefault="00A75EA6" w:rsidP="00A75EA6">
            <w:pPr>
              <w:pStyle w:val="NoSpacing"/>
              <w:jc w:val="both"/>
            </w:pPr>
            <w:r>
              <w:t>5.5.</w:t>
            </w:r>
            <w:r w:rsidR="00B94802" w:rsidRPr="00B94802">
              <w:t xml:space="preserve"> Kauņas pilsētas pašvaldība</w:t>
            </w:r>
            <w:r>
              <w:t>s teritorija</w:t>
            </w:r>
          </w:p>
          <w:p w:rsidR="00A75EA6" w:rsidRDefault="00A75EA6" w:rsidP="00A75EA6">
            <w:pPr>
              <w:pStyle w:val="NoSpacing"/>
              <w:jc w:val="both"/>
            </w:pPr>
            <w:r>
              <w:t>5.6.</w:t>
            </w:r>
            <w:r w:rsidR="00B94802" w:rsidRPr="00B94802">
              <w:t xml:space="preserve"> Panevēžas pilsētas pašvaldība</w:t>
            </w:r>
            <w:r>
              <w:t>s teritorija</w:t>
            </w:r>
          </w:p>
          <w:p w:rsidR="00A75EA6" w:rsidRDefault="00A75EA6" w:rsidP="00A75EA6">
            <w:pPr>
              <w:pStyle w:val="NoSpacing"/>
              <w:jc w:val="both"/>
            </w:pPr>
            <w:r>
              <w:t xml:space="preserve">5.7. </w:t>
            </w:r>
            <w:r w:rsidR="00B94802" w:rsidRPr="00B94802">
              <w:t>Viļņas pilsētas pašvaldība</w:t>
            </w:r>
            <w:r>
              <w:t>s teritorija</w:t>
            </w:r>
          </w:p>
          <w:p w:rsidR="00A75EA6" w:rsidRDefault="00A75EA6" w:rsidP="00A75EA6">
            <w:pPr>
              <w:pStyle w:val="NoSpacing"/>
              <w:jc w:val="both"/>
            </w:pPr>
            <w:r>
              <w:t>5.8.</w:t>
            </w:r>
            <w:r w:rsidR="00B94802" w:rsidRPr="00B94802">
              <w:t xml:space="preserve"> Biržu rajona pašvaldība</w:t>
            </w:r>
            <w:r>
              <w:t>s teritorija</w:t>
            </w:r>
          </w:p>
          <w:p w:rsidR="003E3A1A" w:rsidRPr="000D6AFE" w:rsidRDefault="00A75EA6" w:rsidP="003E3A1A">
            <w:pPr>
              <w:pStyle w:val="NoSpacing"/>
              <w:jc w:val="both"/>
              <w:rPr>
                <w:b/>
              </w:rPr>
            </w:pPr>
            <w:r w:rsidRPr="000D6AFE">
              <w:rPr>
                <w:b/>
              </w:rPr>
              <w:lastRenderedPageBreak/>
              <w:t>5.9.</w:t>
            </w:r>
            <w:r w:rsidR="00B94802" w:rsidRPr="000D6AFE">
              <w:rPr>
                <w:b/>
              </w:rPr>
              <w:t xml:space="preserve"> Jonavas rajona pašvaldības teritorijā – Šilu un Bukoņu </w:t>
            </w:r>
            <w:r w:rsidR="003E3A1A" w:rsidRPr="000D6AFE">
              <w:rPr>
                <w:b/>
              </w:rPr>
              <w:t>pagasts</w:t>
            </w:r>
            <w:r w:rsidR="00B94802" w:rsidRPr="000D6AFE">
              <w:rPr>
                <w:b/>
              </w:rPr>
              <w:t xml:space="preserve">, bet Žeimju </w:t>
            </w:r>
            <w:r w:rsidR="00C9691E" w:rsidRPr="000D6AFE">
              <w:rPr>
                <w:b/>
              </w:rPr>
              <w:t>pagastā</w:t>
            </w:r>
            <w:r w:rsidR="00B94802" w:rsidRPr="000D6AFE">
              <w:rPr>
                <w:b/>
              </w:rPr>
              <w:t xml:space="preserve"> – </w:t>
            </w:r>
            <w:r w:rsidR="00B94802" w:rsidRPr="000D6AFE">
              <w:rPr>
                <w:b/>
                <w:i/>
                <w:iCs/>
              </w:rPr>
              <w:t xml:space="preserve">Biliuškiai, Drobiškiai, Normainiai II, Normainėliai, Juškonys, Pauliukai, Mitėniškiai, Zofijauka </w:t>
            </w:r>
            <w:r w:rsidR="00B94802" w:rsidRPr="000D6AFE">
              <w:rPr>
                <w:b/>
              </w:rPr>
              <w:t xml:space="preserve">un </w:t>
            </w:r>
            <w:r w:rsidR="00B94802" w:rsidRPr="000D6AFE">
              <w:rPr>
                <w:b/>
                <w:i/>
                <w:iCs/>
              </w:rPr>
              <w:t xml:space="preserve">Naujokai </w:t>
            </w:r>
            <w:r w:rsidR="00B94802" w:rsidRPr="000D6AFE">
              <w:rPr>
                <w:b/>
              </w:rPr>
              <w:t>ciems</w:t>
            </w:r>
          </w:p>
          <w:p w:rsidR="003E3A1A" w:rsidRPr="000D6AFE" w:rsidRDefault="003E3A1A" w:rsidP="003E3A1A">
            <w:pPr>
              <w:pStyle w:val="NoSpacing"/>
              <w:jc w:val="both"/>
              <w:rPr>
                <w:b/>
              </w:rPr>
            </w:pPr>
            <w:r w:rsidRPr="000D6AFE">
              <w:rPr>
                <w:b/>
              </w:rPr>
              <w:t>5.10.</w:t>
            </w:r>
            <w:r w:rsidR="00B94802" w:rsidRPr="000D6AFE">
              <w:rPr>
                <w:b/>
              </w:rPr>
              <w:t xml:space="preserve"> Kaišadores pilsētas pašvaldība</w:t>
            </w:r>
            <w:r w:rsidRPr="000D6AFE">
              <w:rPr>
                <w:b/>
              </w:rPr>
              <w:t>s teritorija</w:t>
            </w:r>
          </w:p>
          <w:p w:rsidR="003E3A1A" w:rsidRPr="000D6AFE" w:rsidRDefault="003E3A1A" w:rsidP="003E3A1A">
            <w:pPr>
              <w:pStyle w:val="NoSpacing"/>
              <w:jc w:val="both"/>
              <w:rPr>
                <w:b/>
              </w:rPr>
            </w:pPr>
            <w:r w:rsidRPr="000D6AFE">
              <w:rPr>
                <w:b/>
              </w:rPr>
              <w:t>5.11.</w:t>
            </w:r>
            <w:r w:rsidR="00B94802" w:rsidRPr="000D6AFE">
              <w:rPr>
                <w:b/>
              </w:rPr>
              <w:t xml:space="preserve"> Kaišadores rajona pašvaldības teritorijā – Kaišadores </w:t>
            </w:r>
            <w:r w:rsidRPr="000D6AFE">
              <w:rPr>
                <w:b/>
              </w:rPr>
              <w:t>pašvaldība</w:t>
            </w:r>
            <w:r w:rsidR="00B94802" w:rsidRPr="000D6AFE">
              <w:rPr>
                <w:b/>
              </w:rPr>
              <w:t xml:space="preserve">, Krones, Nemaitoņu, Paparču, Žašļu un Žiežmaru </w:t>
            </w:r>
            <w:r w:rsidRPr="000D6AFE">
              <w:rPr>
                <w:b/>
              </w:rPr>
              <w:t>pagasts</w:t>
            </w:r>
            <w:r w:rsidR="00B94802" w:rsidRPr="000D6AFE">
              <w:rPr>
                <w:b/>
              </w:rPr>
              <w:t xml:space="preserve">, kā arī Žiežmaru </w:t>
            </w:r>
            <w:r w:rsidRPr="000D6AFE">
              <w:rPr>
                <w:b/>
              </w:rPr>
              <w:t>pašvaldības</w:t>
            </w:r>
            <w:r w:rsidR="00B94802" w:rsidRPr="000D6AFE">
              <w:rPr>
                <w:b/>
              </w:rPr>
              <w:t xml:space="preserve"> </w:t>
            </w:r>
            <w:r w:rsidRPr="000D6AFE">
              <w:rPr>
                <w:b/>
              </w:rPr>
              <w:t>pagasts</w:t>
            </w:r>
            <w:r w:rsidR="00B94802" w:rsidRPr="000D6AFE">
              <w:rPr>
                <w:b/>
              </w:rPr>
              <w:t xml:space="preserve"> un Rumšišķu </w:t>
            </w:r>
            <w:r w:rsidRPr="000D6AFE">
              <w:rPr>
                <w:b/>
              </w:rPr>
              <w:t>pagasta</w:t>
            </w:r>
            <w:r w:rsidR="00B94802" w:rsidRPr="000D6AFE">
              <w:rPr>
                <w:b/>
              </w:rPr>
              <w:t xml:space="preserve"> daļa, kas atrodas uz dienvidiem no autoceļa A1</w:t>
            </w:r>
          </w:p>
          <w:p w:rsidR="003E3A1A" w:rsidRPr="000D6AFE" w:rsidRDefault="003E3A1A" w:rsidP="003E3A1A">
            <w:pPr>
              <w:pStyle w:val="NoSpacing"/>
              <w:jc w:val="both"/>
              <w:rPr>
                <w:b/>
              </w:rPr>
            </w:pPr>
            <w:r w:rsidRPr="000D6AFE">
              <w:rPr>
                <w:b/>
              </w:rPr>
              <w:t>5.12.</w:t>
            </w:r>
            <w:r w:rsidR="00B94802" w:rsidRPr="000D6AFE">
              <w:rPr>
                <w:b/>
              </w:rPr>
              <w:t xml:space="preserve"> Kauņas rajona pašvaldības teritorijā – Akademijas, Alšenu, Babtu, Batnavas, Čeķišķes, Domeikavas, Ežerēles, Garļavas, Garļavas </w:t>
            </w:r>
            <w:r w:rsidRPr="000D6AFE">
              <w:rPr>
                <w:b/>
              </w:rPr>
              <w:t>pašvaldība</w:t>
            </w:r>
            <w:r w:rsidR="00B94802" w:rsidRPr="000D6AFE">
              <w:rPr>
                <w:b/>
              </w:rPr>
              <w:t xml:space="preserve">, Kačergines, Kulautavas, Linksmakalnes, Raudondvares, Ringaudu, Roku, Samīlu, Taurakiemu, Užliedžu, Vilkijas, Vilkijas </w:t>
            </w:r>
            <w:r w:rsidRPr="000D6AFE">
              <w:rPr>
                <w:b/>
              </w:rPr>
              <w:t>pašvaldība</w:t>
            </w:r>
            <w:r w:rsidR="00B94802" w:rsidRPr="000D6AFE">
              <w:rPr>
                <w:b/>
              </w:rPr>
              <w:t xml:space="preserve"> un Zapišķu </w:t>
            </w:r>
            <w:r w:rsidRPr="000D6AFE">
              <w:rPr>
                <w:b/>
              </w:rPr>
              <w:t>pagasts</w:t>
            </w:r>
          </w:p>
          <w:p w:rsidR="003E3A1A" w:rsidRPr="000D6AFE" w:rsidRDefault="003E3A1A" w:rsidP="003E3A1A">
            <w:pPr>
              <w:pStyle w:val="NoSpacing"/>
              <w:jc w:val="both"/>
              <w:rPr>
                <w:b/>
              </w:rPr>
            </w:pPr>
            <w:r w:rsidRPr="000D6AFE">
              <w:rPr>
                <w:b/>
              </w:rPr>
              <w:t>5.13.</w:t>
            </w:r>
            <w:r w:rsidR="00B94802" w:rsidRPr="000D6AFE">
              <w:rPr>
                <w:b/>
              </w:rPr>
              <w:t xml:space="preserve"> Ķēdaiņu rajona pašvaldības teritorijā – Josvaiņu, Pernaravas, Kraķu, Dotnuvas, Gudžūnu, Survilišķu, Vilaiņu, Truskavas un Šētas </w:t>
            </w:r>
            <w:r w:rsidRPr="000D6AFE">
              <w:rPr>
                <w:b/>
              </w:rPr>
              <w:t>pagasts</w:t>
            </w:r>
            <w:r w:rsidR="00B94802" w:rsidRPr="000D6AFE">
              <w:rPr>
                <w:b/>
              </w:rPr>
              <w:t xml:space="preserve">, kā arī Ķēdaiņu pilsētas </w:t>
            </w:r>
            <w:r w:rsidRPr="000D6AFE">
              <w:rPr>
                <w:b/>
              </w:rPr>
              <w:t>teritorija</w:t>
            </w:r>
          </w:p>
          <w:p w:rsidR="003E3A1A" w:rsidRDefault="003E3A1A" w:rsidP="003E3A1A">
            <w:pPr>
              <w:pStyle w:val="NoSpacing"/>
              <w:jc w:val="both"/>
            </w:pPr>
            <w:r>
              <w:t>5.14.</w:t>
            </w:r>
            <w:r w:rsidR="00B94802" w:rsidRPr="00B94802">
              <w:t xml:space="preserve"> Prienu rajona pašvaldība</w:t>
            </w:r>
            <w:r>
              <w:t>s teritorija</w:t>
            </w:r>
          </w:p>
          <w:p w:rsidR="003E3A1A" w:rsidRDefault="003E3A1A" w:rsidP="003E3A1A">
            <w:pPr>
              <w:pStyle w:val="NoSpacing"/>
              <w:jc w:val="both"/>
            </w:pPr>
            <w:r>
              <w:t>5.15.</w:t>
            </w:r>
            <w:r w:rsidR="00B94802" w:rsidRPr="00B94802">
              <w:t xml:space="preserve"> Šaļčininku rajona pašvaldība</w:t>
            </w:r>
            <w:r>
              <w:t xml:space="preserve"> teritorija</w:t>
            </w:r>
          </w:p>
          <w:p w:rsidR="003E3A1A" w:rsidRDefault="003E3A1A" w:rsidP="003E3A1A">
            <w:pPr>
              <w:pStyle w:val="NoSpacing"/>
              <w:jc w:val="both"/>
            </w:pPr>
            <w:r>
              <w:t>5.16.</w:t>
            </w:r>
            <w:r w:rsidR="00B94802" w:rsidRPr="00B94802">
              <w:t xml:space="preserve"> Širvintas rajona pašvaldība</w:t>
            </w:r>
            <w:r>
              <w:t>s teritorija</w:t>
            </w:r>
          </w:p>
          <w:p w:rsidR="003E3A1A" w:rsidRDefault="003E3A1A" w:rsidP="003E3A1A">
            <w:pPr>
              <w:pStyle w:val="NoSpacing"/>
              <w:jc w:val="both"/>
            </w:pPr>
            <w:r>
              <w:t>5.17.</w:t>
            </w:r>
            <w:r w:rsidR="00B94802" w:rsidRPr="00B94802">
              <w:t xml:space="preserve"> Traķu rajona pašvaldība</w:t>
            </w:r>
            <w:r>
              <w:t>s teritorija</w:t>
            </w:r>
          </w:p>
          <w:p w:rsidR="003E3A1A" w:rsidRDefault="003E3A1A" w:rsidP="003E3A1A">
            <w:pPr>
              <w:pStyle w:val="NoSpacing"/>
              <w:jc w:val="both"/>
            </w:pPr>
            <w:r>
              <w:t>5.18.</w:t>
            </w:r>
            <w:r w:rsidR="00B94802" w:rsidRPr="00B94802">
              <w:t xml:space="preserve"> Ukmerģes rajona pašvaldība</w:t>
            </w:r>
            <w:r>
              <w:t>s teritorija</w:t>
            </w:r>
          </w:p>
          <w:p w:rsidR="003E3A1A" w:rsidRDefault="003E3A1A" w:rsidP="003E3A1A">
            <w:pPr>
              <w:pStyle w:val="NoSpacing"/>
              <w:jc w:val="both"/>
            </w:pPr>
            <w:r>
              <w:t>5.19.</w:t>
            </w:r>
            <w:r w:rsidR="00B94802" w:rsidRPr="00B94802">
              <w:t xml:space="preserve"> Viļņas rajona pašvaldība</w:t>
            </w:r>
            <w:r>
              <w:t>s teritorija</w:t>
            </w:r>
          </w:p>
          <w:p w:rsidR="003E3A1A" w:rsidRDefault="003E3A1A" w:rsidP="003E3A1A">
            <w:pPr>
              <w:pStyle w:val="NoSpacing"/>
              <w:jc w:val="both"/>
            </w:pPr>
            <w:r>
              <w:t>5.20.</w:t>
            </w:r>
            <w:r w:rsidR="00B94802" w:rsidRPr="00B94802">
              <w:t xml:space="preserve"> Birštonas pašvaldība</w:t>
            </w:r>
            <w:r>
              <w:t>s teritorija</w:t>
            </w:r>
          </w:p>
          <w:p w:rsidR="00B94802" w:rsidRPr="00B94802" w:rsidRDefault="003E3A1A" w:rsidP="003E3A1A">
            <w:pPr>
              <w:pStyle w:val="NoSpacing"/>
              <w:jc w:val="both"/>
            </w:pPr>
            <w:r>
              <w:t>5.21.</w:t>
            </w:r>
            <w:r w:rsidR="00B94802" w:rsidRPr="00B94802">
              <w:t xml:space="preserve"> Elektrēnu pašvaldība</w:t>
            </w:r>
            <w:r>
              <w:t>s teritorija</w:t>
            </w:r>
            <w:r w:rsidR="00A62D22">
              <w:t>”</w:t>
            </w:r>
          </w:p>
        </w:tc>
      </w:tr>
    </w:tbl>
    <w:p w:rsidR="00FA474E" w:rsidRPr="00DB512A" w:rsidRDefault="00FA474E" w:rsidP="00FA474E">
      <w:pPr>
        <w:rPr>
          <w:vanish/>
          <w:color w:val="000000"/>
        </w:rPr>
      </w:pPr>
    </w:p>
    <w:p w:rsidR="00FA474E" w:rsidRPr="00DB512A" w:rsidRDefault="00FA474E" w:rsidP="00FA474E">
      <w:pPr>
        <w:rPr>
          <w:vanish/>
          <w:color w:val="000000"/>
        </w:rPr>
      </w:pPr>
    </w:p>
    <w:p w:rsidR="00FA474E" w:rsidRPr="00AD4E56" w:rsidRDefault="00FA474E" w:rsidP="001F1ECF">
      <w:pPr>
        <w:pStyle w:val="naisf"/>
        <w:spacing w:before="0" w:beforeAutospacing="0" w:after="0" w:afterAutospacing="0"/>
        <w:ind w:firstLine="709"/>
        <w:jc w:val="both"/>
      </w:pPr>
    </w:p>
    <w:p w:rsidR="001223FB" w:rsidRPr="00691778" w:rsidRDefault="001223FB" w:rsidP="00934B80">
      <w:pPr>
        <w:pStyle w:val="naisf"/>
        <w:spacing w:before="0" w:beforeAutospacing="0" w:after="0" w:afterAutospacing="0"/>
        <w:jc w:val="both"/>
      </w:pPr>
      <w:r w:rsidRPr="00691778">
        <w:tab/>
      </w:r>
      <w:r w:rsidR="00691778" w:rsidRPr="00691778">
        <w:t>4</w:t>
      </w:r>
      <w:r w:rsidRPr="00691778">
        <w:t xml:space="preserve">. </w:t>
      </w:r>
      <w:r w:rsidR="00393177" w:rsidRPr="00691778">
        <w:t>Izteikt 4.</w:t>
      </w:r>
      <w:r w:rsidR="00F67717" w:rsidRPr="00691778">
        <w:t> </w:t>
      </w:r>
      <w:r w:rsidR="00FC07B1" w:rsidRPr="00691778">
        <w:t>pielikuma 6</w:t>
      </w:r>
      <w:r w:rsidR="00393177" w:rsidRPr="00691778">
        <w:t>.</w:t>
      </w:r>
      <w:r w:rsidR="00FC07B1" w:rsidRPr="00691778">
        <w:t>1.3</w:t>
      </w:r>
      <w:r w:rsidR="00393177" w:rsidRPr="00691778">
        <w:t>.</w:t>
      </w:r>
      <w:r w:rsidR="00F67717" w:rsidRPr="00691778">
        <w:t> </w:t>
      </w:r>
      <w:r w:rsidR="004F65A0" w:rsidRPr="00691778">
        <w:t>un 6.1.4.</w:t>
      </w:r>
      <w:r w:rsidR="00460C2E">
        <w:t> </w:t>
      </w:r>
      <w:r w:rsidR="00393177" w:rsidRPr="00691778">
        <w:t>apakšpunktu šādā redakcijā:</w:t>
      </w:r>
    </w:p>
    <w:p w:rsidR="004F65A0" w:rsidRPr="00691778" w:rsidRDefault="00393177" w:rsidP="00934B80">
      <w:pPr>
        <w:pStyle w:val="naisf"/>
        <w:spacing w:before="0" w:beforeAutospacing="0" w:after="0" w:afterAutospacing="0"/>
        <w:jc w:val="both"/>
      </w:pPr>
      <w:r w:rsidRPr="00691778">
        <w:tab/>
      </w:r>
      <w:r w:rsidR="004F65A0" w:rsidRPr="00691778">
        <w:t>„</w:t>
      </w:r>
      <w:r w:rsidR="00FC07B1" w:rsidRPr="00691778">
        <w:t>6.1.3. Bjalistokas apriņķa Čarna Bjalistokas, Supraslas, Vasilkovas pašvaldības teritorija</w:t>
      </w:r>
      <w:r w:rsidR="00691778" w:rsidRPr="00691778">
        <w:t>, kā arī</w:t>
      </w:r>
      <w:r w:rsidR="00FC07B1" w:rsidRPr="00691778">
        <w:t xml:space="preserve"> daļa no Zabludovas pašvaldības teritorijas (pašvaldības ziemeļaustrumu daļa, ko ierobežo iedomāta līnija, kur</w:t>
      </w:r>
      <w:r w:rsidR="003014CB" w:rsidRPr="00691778">
        <w:t>u</w:t>
      </w:r>
      <w:r w:rsidR="00FC07B1" w:rsidRPr="00691778">
        <w:t xml:space="preserve"> veido ceļš </w:t>
      </w:r>
      <w:r w:rsidR="00C155BB" w:rsidRPr="00691778">
        <w:t>Nr. 19 un turpina ceļš Nr. 685)</w:t>
      </w:r>
    </w:p>
    <w:p w:rsidR="00523AEE" w:rsidRPr="00691778" w:rsidRDefault="004F65A0" w:rsidP="004F65A0">
      <w:pPr>
        <w:pStyle w:val="naisf"/>
        <w:spacing w:before="0" w:beforeAutospacing="0" w:after="0" w:afterAutospacing="0"/>
        <w:ind w:firstLine="709"/>
        <w:jc w:val="both"/>
      </w:pPr>
      <w:r w:rsidRPr="00691778">
        <w:t>6.1.4. Sokulkas apriņķa Dombrova Bjalistokas, Janovas, Novi Dvuras un Sidras pašvaldības teritorija</w:t>
      </w:r>
      <w:r w:rsidR="00456A46" w:rsidRPr="00691778">
        <w:t>”</w:t>
      </w:r>
    </w:p>
    <w:p w:rsidR="00456A46" w:rsidRPr="00AD4E56" w:rsidRDefault="00456A46" w:rsidP="00934B80">
      <w:pPr>
        <w:pStyle w:val="naisf"/>
        <w:spacing w:before="0" w:beforeAutospacing="0" w:after="0" w:afterAutospacing="0"/>
        <w:jc w:val="both"/>
      </w:pPr>
    </w:p>
    <w:p w:rsidR="00456A46" w:rsidRPr="00AD4E56" w:rsidRDefault="00456A46" w:rsidP="00934B80">
      <w:pPr>
        <w:pStyle w:val="naisf"/>
        <w:spacing w:before="0" w:beforeAutospacing="0" w:after="0" w:afterAutospacing="0"/>
        <w:jc w:val="both"/>
      </w:pPr>
      <w:r w:rsidRPr="00AD4E56">
        <w:tab/>
      </w:r>
      <w:r w:rsidR="00691778">
        <w:t>5</w:t>
      </w:r>
      <w:r w:rsidRPr="00AD4E56">
        <w:t xml:space="preserve">. </w:t>
      </w:r>
      <w:r w:rsidR="00523AEE" w:rsidRPr="00AD4E56">
        <w:t>Papildināt</w:t>
      </w:r>
      <w:r w:rsidRPr="00AD4E56">
        <w:t xml:space="preserve"> 4.</w:t>
      </w:r>
      <w:r w:rsidR="00F67717" w:rsidRPr="00AD4E56">
        <w:t> </w:t>
      </w:r>
      <w:r w:rsidR="00523AEE" w:rsidRPr="00AD4E56">
        <w:t>pielikuma 6.</w:t>
      </w:r>
      <w:r w:rsidR="003014CB" w:rsidRPr="00AD4E56">
        <w:t> </w:t>
      </w:r>
      <w:r w:rsidR="00523AEE" w:rsidRPr="00AD4E56">
        <w:t>punktu ar 6.1.5</w:t>
      </w:r>
      <w:r w:rsidRPr="00AD4E56">
        <w:t>.</w:t>
      </w:r>
      <w:r w:rsidR="00F67717" w:rsidRPr="00AD4E56">
        <w:t> </w:t>
      </w:r>
      <w:r w:rsidRPr="00AD4E56">
        <w:t>apakšpunktu šādā redakcijā:</w:t>
      </w:r>
    </w:p>
    <w:p w:rsidR="00027FF6" w:rsidRDefault="00456A46" w:rsidP="00523AEE">
      <w:pPr>
        <w:pStyle w:val="naisf"/>
        <w:spacing w:before="0" w:beforeAutospacing="0" w:after="0" w:afterAutospacing="0"/>
        <w:jc w:val="both"/>
      </w:pPr>
      <w:r w:rsidRPr="00AD4E56">
        <w:tab/>
      </w:r>
      <w:r w:rsidR="004F65A0" w:rsidRPr="004F65A0">
        <w:t>„</w:t>
      </w:r>
      <w:r w:rsidR="00523AEE" w:rsidRPr="00AD4E56">
        <w:t>6.1.5. Hajnuvkas apriņķa Narevas, Narevkas un Bjalovežas pašvaldības teritorija”</w:t>
      </w:r>
    </w:p>
    <w:p w:rsidR="00C33C03" w:rsidRDefault="00C33C03" w:rsidP="00C33C03">
      <w:pPr>
        <w:pStyle w:val="naisf"/>
        <w:spacing w:before="0" w:beforeAutospacing="0" w:after="0" w:afterAutospacing="0"/>
        <w:ind w:firstLine="709"/>
        <w:jc w:val="both"/>
      </w:pPr>
    </w:p>
    <w:p w:rsidR="00C33C03" w:rsidRPr="000D6AFE" w:rsidRDefault="00C33C03" w:rsidP="00C33C03">
      <w:pPr>
        <w:pStyle w:val="naisf"/>
        <w:spacing w:before="0" w:beforeAutospacing="0" w:after="0" w:afterAutospacing="0"/>
        <w:ind w:firstLine="709"/>
        <w:jc w:val="both"/>
        <w:rPr>
          <w:b/>
        </w:rPr>
      </w:pPr>
      <w:r w:rsidRPr="000D6AFE">
        <w:rPr>
          <w:b/>
        </w:rPr>
        <w:t>6. Papildināt 4.</w:t>
      </w:r>
      <w:r w:rsidR="00460C2E">
        <w:rPr>
          <w:b/>
        </w:rPr>
        <w:t> </w:t>
      </w:r>
      <w:r w:rsidRPr="000D6AFE">
        <w:rPr>
          <w:b/>
        </w:rPr>
        <w:t>pielikuma 7.</w:t>
      </w:r>
      <w:r w:rsidR="00460C2E">
        <w:rPr>
          <w:b/>
        </w:rPr>
        <w:t> </w:t>
      </w:r>
      <w:r w:rsidRPr="000D6AFE">
        <w:rPr>
          <w:b/>
        </w:rPr>
        <w:t>punktu ar 7.10., 7.11., 7.12., 7.13. un 7.14.</w:t>
      </w:r>
      <w:r w:rsidR="00460C2E">
        <w:rPr>
          <w:b/>
        </w:rPr>
        <w:t> </w:t>
      </w:r>
      <w:r w:rsidRPr="000D6AFE">
        <w:rPr>
          <w:b/>
        </w:rPr>
        <w:t>apakšpunktu šādā redakcijā:</w:t>
      </w:r>
    </w:p>
    <w:p w:rsidR="00C9691E" w:rsidRPr="000D6AFE" w:rsidRDefault="00C33C03" w:rsidP="003C1459">
      <w:pPr>
        <w:pStyle w:val="NoSpacing"/>
        <w:jc w:val="both"/>
        <w:rPr>
          <w:b/>
        </w:rPr>
      </w:pPr>
      <w:r w:rsidRPr="000D6AFE">
        <w:rPr>
          <w:b/>
        </w:rPr>
        <w:t>„</w:t>
      </w:r>
      <w:r w:rsidR="00C9691E" w:rsidRPr="000D6AFE">
        <w:rPr>
          <w:b/>
        </w:rPr>
        <w:t>7.10.</w:t>
      </w:r>
      <w:r w:rsidR="003C1459" w:rsidRPr="000D6AFE">
        <w:rPr>
          <w:b/>
        </w:rPr>
        <w:t xml:space="preserve"> Jonavas rajona pašvaldības teritorijā – Upninku, Ruklas, Dumšu, Užusaļu un Kulvas </w:t>
      </w:r>
      <w:r w:rsidR="00C9691E" w:rsidRPr="000D6AFE">
        <w:rPr>
          <w:b/>
        </w:rPr>
        <w:t>pagasts</w:t>
      </w:r>
      <w:r w:rsidR="003C1459" w:rsidRPr="000D6AFE">
        <w:rPr>
          <w:b/>
        </w:rPr>
        <w:t xml:space="preserve">, bet Žeimju </w:t>
      </w:r>
      <w:r w:rsidR="00C9691E" w:rsidRPr="000D6AFE">
        <w:rPr>
          <w:b/>
        </w:rPr>
        <w:t>pagastā</w:t>
      </w:r>
      <w:r w:rsidR="003C1459" w:rsidRPr="000D6AFE">
        <w:rPr>
          <w:b/>
        </w:rPr>
        <w:t xml:space="preserve"> – </w:t>
      </w:r>
      <w:r w:rsidR="003C1459" w:rsidRPr="00DB512A">
        <w:rPr>
          <w:b/>
          <w:i/>
        </w:rPr>
        <w:t>Akliai, Akmeniai, Barsukinė, Blauzdžiai, Gireliai, Jagėlava, Juljanava, Kuigaliai, Liepkalniai, Martyniškiai, Milašiškiai, Mimaliai, Naujasodis, Normainiai I, Paduobiai, Palankesiai, Pamelnytėlė, Pėdžiai, Skrynės, Svalkeniai, Terespolis, Varpėnai, Žeimių gst.</w:t>
      </w:r>
      <w:r w:rsidR="003C1459" w:rsidRPr="000D6AFE">
        <w:rPr>
          <w:b/>
        </w:rPr>
        <w:t xml:space="preserve"> un </w:t>
      </w:r>
      <w:r w:rsidR="003C1459" w:rsidRPr="00DB512A">
        <w:rPr>
          <w:b/>
          <w:i/>
        </w:rPr>
        <w:t xml:space="preserve">Žieveliškiai </w:t>
      </w:r>
      <w:r w:rsidR="003C1459" w:rsidRPr="000D6AFE">
        <w:rPr>
          <w:b/>
        </w:rPr>
        <w:t>ciems, kā arī Žeimju ciemats</w:t>
      </w:r>
    </w:p>
    <w:p w:rsidR="00C9691E" w:rsidRPr="000D6AFE" w:rsidRDefault="00C9691E" w:rsidP="003C1459">
      <w:pPr>
        <w:pStyle w:val="NoSpacing"/>
        <w:jc w:val="both"/>
        <w:rPr>
          <w:b/>
        </w:rPr>
      </w:pPr>
      <w:r w:rsidRPr="000D6AFE">
        <w:rPr>
          <w:b/>
        </w:rPr>
        <w:t>7.11.</w:t>
      </w:r>
      <w:r w:rsidR="003C1459" w:rsidRPr="000D6AFE">
        <w:rPr>
          <w:b/>
        </w:rPr>
        <w:t xml:space="preserve"> Jonavas pilsētas pašvaldība</w:t>
      </w:r>
      <w:r w:rsidRPr="000D6AFE">
        <w:rPr>
          <w:b/>
        </w:rPr>
        <w:t>s teritorija</w:t>
      </w:r>
    </w:p>
    <w:p w:rsidR="00C9691E" w:rsidRPr="000D6AFE" w:rsidRDefault="00C9691E" w:rsidP="003C1459">
      <w:pPr>
        <w:pStyle w:val="NoSpacing"/>
        <w:jc w:val="both"/>
        <w:rPr>
          <w:b/>
        </w:rPr>
      </w:pPr>
      <w:r w:rsidRPr="000D6AFE">
        <w:rPr>
          <w:b/>
        </w:rPr>
        <w:t>7.12.</w:t>
      </w:r>
      <w:r w:rsidR="003C1459" w:rsidRPr="000D6AFE">
        <w:rPr>
          <w:b/>
        </w:rPr>
        <w:t xml:space="preserve"> Kauņas rajona pašvaldības Vandžogalas, Lapju, Karmelavas un Neveroņu pagasts</w:t>
      </w:r>
    </w:p>
    <w:p w:rsidR="00C9691E" w:rsidRPr="000D6AFE" w:rsidRDefault="00C9691E" w:rsidP="003C1459">
      <w:pPr>
        <w:pStyle w:val="NoSpacing"/>
        <w:jc w:val="both"/>
        <w:rPr>
          <w:b/>
        </w:rPr>
      </w:pPr>
      <w:r w:rsidRPr="000D6AFE">
        <w:rPr>
          <w:b/>
        </w:rPr>
        <w:t>7.13.</w:t>
      </w:r>
      <w:r w:rsidR="003C1459" w:rsidRPr="000D6AFE">
        <w:rPr>
          <w:b/>
        </w:rPr>
        <w:t xml:space="preserve"> Kaišadores rajona pašvaldības teritorijā – Palomenes un Pravienišķu </w:t>
      </w:r>
      <w:r w:rsidRPr="000D6AFE">
        <w:rPr>
          <w:b/>
        </w:rPr>
        <w:t>pagasts</w:t>
      </w:r>
      <w:r w:rsidR="003C1459" w:rsidRPr="000D6AFE">
        <w:rPr>
          <w:b/>
        </w:rPr>
        <w:t xml:space="preserve">, kā arī Rumšišķu </w:t>
      </w:r>
      <w:r w:rsidRPr="000D6AFE">
        <w:rPr>
          <w:b/>
        </w:rPr>
        <w:t>pagasta</w:t>
      </w:r>
      <w:r w:rsidR="003C1459" w:rsidRPr="000D6AFE">
        <w:rPr>
          <w:b/>
        </w:rPr>
        <w:t xml:space="preserve"> daļa, kas atrodas uz ziemeļiem no autoceļa A1</w:t>
      </w:r>
    </w:p>
    <w:p w:rsidR="00C33C03" w:rsidRPr="000D6AFE" w:rsidRDefault="00C9691E" w:rsidP="003C1459">
      <w:pPr>
        <w:pStyle w:val="NoSpacing"/>
        <w:jc w:val="both"/>
        <w:rPr>
          <w:b/>
        </w:rPr>
      </w:pPr>
      <w:r w:rsidRPr="000D6AFE">
        <w:rPr>
          <w:b/>
        </w:rPr>
        <w:t>7.14.</w:t>
      </w:r>
      <w:r w:rsidR="003C1459" w:rsidRPr="000D6AFE">
        <w:rPr>
          <w:b/>
        </w:rPr>
        <w:t xml:space="preserve"> Ķēdaiņu rajona pašvaldības teritorijā – Pelēdnaģu </w:t>
      </w:r>
      <w:r w:rsidRPr="000D6AFE">
        <w:rPr>
          <w:b/>
        </w:rPr>
        <w:t>pagasts”</w:t>
      </w:r>
    </w:p>
    <w:p w:rsidR="0088624D" w:rsidRPr="000D6AFE" w:rsidRDefault="0088624D" w:rsidP="004F65A0">
      <w:pPr>
        <w:pStyle w:val="naisf"/>
        <w:spacing w:before="0" w:beforeAutospacing="0" w:after="0" w:afterAutospacing="0"/>
        <w:ind w:firstLine="709"/>
        <w:jc w:val="both"/>
        <w:rPr>
          <w:b/>
        </w:rPr>
      </w:pPr>
    </w:p>
    <w:p w:rsidR="004F65A0" w:rsidRPr="00691778" w:rsidRDefault="00C33C03" w:rsidP="004F65A0">
      <w:pPr>
        <w:pStyle w:val="naisf"/>
        <w:spacing w:before="0" w:beforeAutospacing="0" w:after="0" w:afterAutospacing="0"/>
        <w:ind w:firstLine="709"/>
        <w:jc w:val="both"/>
      </w:pPr>
      <w:r>
        <w:t>7</w:t>
      </w:r>
      <w:r w:rsidR="004F65A0" w:rsidRPr="00691778">
        <w:t>. Papildināt 4.</w:t>
      </w:r>
      <w:r w:rsidR="00460C2E">
        <w:t> </w:t>
      </w:r>
      <w:r w:rsidR="004F65A0" w:rsidRPr="00691778">
        <w:t>pielikumu ar 7.</w:t>
      </w:r>
      <w:r w:rsidR="004F65A0" w:rsidRPr="00691778">
        <w:rPr>
          <w:vertAlign w:val="superscript"/>
        </w:rPr>
        <w:t>2</w:t>
      </w:r>
      <w:r w:rsidR="004F65A0" w:rsidRPr="00691778">
        <w:t xml:space="preserve"> punktu šādā redakcijā:</w:t>
      </w:r>
    </w:p>
    <w:tbl>
      <w:tblPr>
        <w:tblStyle w:val="TableGrid"/>
        <w:tblW w:w="0" w:type="auto"/>
        <w:tblLook w:val="04A0" w:firstRow="1" w:lastRow="0" w:firstColumn="1" w:lastColumn="0" w:noHBand="0" w:noVBand="1"/>
      </w:tblPr>
      <w:tblGrid>
        <w:gridCol w:w="9061"/>
      </w:tblGrid>
      <w:tr w:rsidR="004F65A0" w:rsidRPr="00691778" w:rsidTr="004F65A0">
        <w:tc>
          <w:tcPr>
            <w:tcW w:w="9061" w:type="dxa"/>
          </w:tcPr>
          <w:p w:rsidR="004F65A0" w:rsidRPr="00691778" w:rsidRDefault="004F65A0" w:rsidP="004F65A0">
            <w:pPr>
              <w:pStyle w:val="naisf"/>
              <w:spacing w:before="0" w:beforeAutospacing="0" w:after="0" w:afterAutospacing="0"/>
              <w:ind w:firstLine="709"/>
              <w:jc w:val="center"/>
            </w:pPr>
            <w:r w:rsidRPr="00691778">
              <w:t>„7.</w:t>
            </w:r>
            <w:r w:rsidRPr="00691778">
              <w:rPr>
                <w:vertAlign w:val="superscript"/>
              </w:rPr>
              <w:t>2</w:t>
            </w:r>
            <w:r w:rsidRPr="00691778">
              <w:t xml:space="preserve"> Igaunijas Republikas administratīvā teritorija</w:t>
            </w:r>
          </w:p>
        </w:tc>
      </w:tr>
      <w:tr w:rsidR="004F65A0" w:rsidRPr="00CE2942" w:rsidTr="004F65A0">
        <w:tc>
          <w:tcPr>
            <w:tcW w:w="9061" w:type="dxa"/>
          </w:tcPr>
          <w:p w:rsidR="004F65A0" w:rsidRPr="00691778" w:rsidRDefault="004F65A0" w:rsidP="004F65A0">
            <w:pPr>
              <w:pStyle w:val="naisf"/>
              <w:spacing w:before="0" w:beforeAutospacing="0" w:after="0" w:afterAutospacing="0"/>
              <w:jc w:val="both"/>
            </w:pPr>
            <w:r w:rsidRPr="00691778">
              <w:t>7.</w:t>
            </w:r>
            <w:r w:rsidRPr="00691778">
              <w:rPr>
                <w:vertAlign w:val="superscript"/>
              </w:rPr>
              <w:t>2</w:t>
            </w:r>
            <w:r w:rsidRPr="00691778">
              <w:t xml:space="preserve">1. </w:t>
            </w:r>
            <w:r w:rsidR="00B51A7D" w:rsidRPr="00691778">
              <w:rPr>
                <w:color w:val="000000"/>
              </w:rPr>
              <w:t>Peltsamā pilsēta</w:t>
            </w:r>
          </w:p>
          <w:p w:rsidR="004F65A0" w:rsidRDefault="004F65A0" w:rsidP="004F65A0">
            <w:pPr>
              <w:pStyle w:val="naisf"/>
              <w:spacing w:before="0" w:beforeAutospacing="0" w:after="0" w:afterAutospacing="0"/>
              <w:jc w:val="both"/>
              <w:rPr>
                <w:color w:val="000000"/>
              </w:rPr>
            </w:pPr>
            <w:r w:rsidRPr="00691778">
              <w:t>7.</w:t>
            </w:r>
            <w:r w:rsidRPr="00691778">
              <w:rPr>
                <w:vertAlign w:val="superscript"/>
              </w:rPr>
              <w:t>2</w:t>
            </w:r>
            <w:r w:rsidRPr="00691778">
              <w:rPr>
                <w:color w:val="000000"/>
              </w:rPr>
              <w:t xml:space="preserve">2. </w:t>
            </w:r>
            <w:r w:rsidR="00B51A7D" w:rsidRPr="00691778">
              <w:rPr>
                <w:color w:val="000000"/>
              </w:rPr>
              <w:t>Vehmas pilsēta</w:t>
            </w:r>
          </w:p>
          <w:p w:rsidR="00691778" w:rsidRPr="000D6AFE" w:rsidRDefault="00691778" w:rsidP="004F65A0">
            <w:pPr>
              <w:pStyle w:val="naisf"/>
              <w:spacing w:before="0" w:beforeAutospacing="0" w:after="0" w:afterAutospacing="0"/>
              <w:jc w:val="both"/>
              <w:rPr>
                <w:b/>
                <w:color w:val="000000"/>
              </w:rPr>
            </w:pPr>
            <w:r w:rsidRPr="000D6AFE">
              <w:rPr>
                <w:b/>
                <w:color w:val="000000"/>
              </w:rPr>
              <w:t>7.</w:t>
            </w:r>
            <w:r w:rsidRPr="000D6AFE">
              <w:rPr>
                <w:b/>
                <w:color w:val="000000"/>
                <w:vertAlign w:val="superscript"/>
              </w:rPr>
              <w:t>2</w:t>
            </w:r>
            <w:r w:rsidRPr="000D6AFE">
              <w:rPr>
                <w:b/>
                <w:color w:val="000000"/>
              </w:rPr>
              <w:t>3. Jegevas pilsēta</w:t>
            </w:r>
          </w:p>
          <w:p w:rsidR="00691778" w:rsidRPr="000D6AFE" w:rsidRDefault="00691778" w:rsidP="004F65A0">
            <w:pPr>
              <w:pStyle w:val="naisf"/>
              <w:spacing w:before="0" w:beforeAutospacing="0" w:after="0" w:afterAutospacing="0"/>
              <w:jc w:val="both"/>
              <w:rPr>
                <w:b/>
                <w:color w:val="000000"/>
              </w:rPr>
            </w:pPr>
            <w:r w:rsidRPr="000D6AFE">
              <w:rPr>
                <w:b/>
                <w:color w:val="000000"/>
              </w:rPr>
              <w:lastRenderedPageBreak/>
              <w:t>7.</w:t>
            </w:r>
            <w:r w:rsidRPr="000D6AFE">
              <w:rPr>
                <w:b/>
                <w:color w:val="000000"/>
                <w:vertAlign w:val="superscript"/>
              </w:rPr>
              <w:t>2</w:t>
            </w:r>
            <w:r w:rsidRPr="000D6AFE">
              <w:rPr>
                <w:b/>
                <w:color w:val="000000"/>
              </w:rPr>
              <w:t>4. Elvas pilsēta</w:t>
            </w:r>
          </w:p>
          <w:p w:rsidR="00691778" w:rsidRPr="000D6AFE" w:rsidRDefault="00691778" w:rsidP="004F65A0">
            <w:pPr>
              <w:pStyle w:val="naisf"/>
              <w:spacing w:before="0" w:beforeAutospacing="0" w:after="0" w:afterAutospacing="0"/>
              <w:jc w:val="both"/>
              <w:rPr>
                <w:b/>
                <w:color w:val="000000"/>
              </w:rPr>
            </w:pPr>
            <w:r w:rsidRPr="000D6AFE">
              <w:rPr>
                <w:b/>
                <w:color w:val="000000"/>
              </w:rPr>
              <w:t>7.</w:t>
            </w:r>
            <w:r w:rsidRPr="000D6AFE">
              <w:rPr>
                <w:b/>
                <w:color w:val="000000"/>
                <w:vertAlign w:val="superscript"/>
              </w:rPr>
              <w:t>2</w:t>
            </w:r>
            <w:r w:rsidRPr="000D6AFE">
              <w:rPr>
                <w:b/>
                <w:color w:val="000000"/>
              </w:rPr>
              <w:t>5. Jervamā apriņķis</w:t>
            </w:r>
          </w:p>
          <w:p w:rsidR="004F65A0" w:rsidRPr="00691778" w:rsidRDefault="004F65A0" w:rsidP="004F65A0">
            <w:pPr>
              <w:pStyle w:val="naisf"/>
              <w:spacing w:before="0" w:beforeAutospacing="0" w:after="0" w:afterAutospacing="0"/>
              <w:jc w:val="both"/>
              <w:rPr>
                <w:color w:val="000000"/>
              </w:rPr>
            </w:pPr>
            <w:r w:rsidRPr="00691778">
              <w:t>7.</w:t>
            </w:r>
            <w:r w:rsidRPr="00691778">
              <w:rPr>
                <w:vertAlign w:val="superscript"/>
              </w:rPr>
              <w:t>2</w:t>
            </w:r>
            <w:r w:rsidR="00691778">
              <w:rPr>
                <w:color w:val="000000"/>
              </w:rPr>
              <w:t>6</w:t>
            </w:r>
            <w:r w:rsidRPr="00691778">
              <w:rPr>
                <w:color w:val="000000"/>
              </w:rPr>
              <w:t xml:space="preserve">. </w:t>
            </w:r>
            <w:r w:rsidR="00B51A7D" w:rsidRPr="00691778">
              <w:rPr>
                <w:color w:val="000000"/>
              </w:rPr>
              <w:t>Valgas apriņķis</w:t>
            </w:r>
          </w:p>
          <w:p w:rsidR="004F65A0" w:rsidRPr="00691778" w:rsidRDefault="0088624D" w:rsidP="004F65A0">
            <w:pPr>
              <w:pStyle w:val="naisf"/>
              <w:spacing w:before="0" w:beforeAutospacing="0" w:after="0" w:afterAutospacing="0"/>
              <w:jc w:val="both"/>
              <w:rPr>
                <w:color w:val="000000"/>
              </w:rPr>
            </w:pPr>
            <w:r w:rsidRPr="00691778">
              <w:t>7.</w:t>
            </w:r>
            <w:r w:rsidRPr="00691778">
              <w:rPr>
                <w:vertAlign w:val="superscript"/>
              </w:rPr>
              <w:t>2</w:t>
            </w:r>
            <w:r w:rsidR="00691778">
              <w:rPr>
                <w:color w:val="000000"/>
              </w:rPr>
              <w:t>7</w:t>
            </w:r>
            <w:r w:rsidR="004F65A0" w:rsidRPr="00691778">
              <w:rPr>
                <w:color w:val="000000"/>
              </w:rPr>
              <w:t xml:space="preserve">. </w:t>
            </w:r>
            <w:r w:rsidR="00B51A7D" w:rsidRPr="00691778">
              <w:rPr>
                <w:color w:val="000000"/>
              </w:rPr>
              <w:t>Sūrejāni pagasta daļa, kas atrodas uz austrumiem no ceļa Nr. 49</w:t>
            </w:r>
          </w:p>
          <w:p w:rsidR="004F65A0" w:rsidRDefault="0088624D" w:rsidP="004F65A0">
            <w:pPr>
              <w:pStyle w:val="naisf"/>
              <w:spacing w:before="0" w:beforeAutospacing="0" w:after="0" w:afterAutospacing="0"/>
              <w:jc w:val="both"/>
              <w:rPr>
                <w:color w:val="000000"/>
              </w:rPr>
            </w:pPr>
            <w:r w:rsidRPr="00691778">
              <w:t>7.</w:t>
            </w:r>
            <w:r w:rsidRPr="00691778">
              <w:rPr>
                <w:vertAlign w:val="superscript"/>
              </w:rPr>
              <w:t>2</w:t>
            </w:r>
            <w:r w:rsidR="00691778">
              <w:rPr>
                <w:color w:val="000000"/>
              </w:rPr>
              <w:t>8</w:t>
            </w:r>
            <w:r w:rsidR="004F65A0" w:rsidRPr="00691778">
              <w:rPr>
                <w:color w:val="000000"/>
              </w:rPr>
              <w:t xml:space="preserve">. </w:t>
            </w:r>
            <w:r w:rsidR="00B51A7D" w:rsidRPr="00691778">
              <w:rPr>
                <w:color w:val="000000"/>
              </w:rPr>
              <w:t>Vīratsi pagasta daļa, kas atrodas uz austrumiem no iedomātas līnijas, k</w:t>
            </w:r>
            <w:r w:rsidR="00460C2E">
              <w:rPr>
                <w:color w:val="000000"/>
              </w:rPr>
              <w:t>uru</w:t>
            </w:r>
            <w:r w:rsidR="00B51A7D" w:rsidRPr="00691778">
              <w:rPr>
                <w:color w:val="000000"/>
              </w:rPr>
              <w:t xml:space="preserve"> veido ceļa Nr. 92 rietumu daļa līdz tā krustojumam ar ceļu Nr. 155, tad ceļš Nr. 155 līdz tā krustojumam ar ceļu Nr. 24156, tad ceļš Nr. 24156</w:t>
            </w:r>
            <w:r w:rsidR="00460C2E">
              <w:rPr>
                <w:color w:val="000000"/>
              </w:rPr>
              <w:t>,</w:t>
            </w:r>
            <w:r w:rsidR="00B51A7D" w:rsidRPr="00691778">
              <w:rPr>
                <w:color w:val="000000"/>
              </w:rPr>
              <w:t xml:space="preserve"> līdz tas šķērso Varilaske</w:t>
            </w:r>
            <w:r w:rsidR="00460C2E">
              <w:rPr>
                <w:color w:val="000000"/>
              </w:rPr>
              <w:t>s</w:t>
            </w:r>
            <w:r w:rsidR="00B51A7D" w:rsidRPr="00691778">
              <w:rPr>
                <w:color w:val="000000"/>
              </w:rPr>
              <w:t xml:space="preserve"> upi, </w:t>
            </w:r>
            <w:r w:rsidR="00460C2E">
              <w:rPr>
                <w:color w:val="000000"/>
              </w:rPr>
              <w:t xml:space="preserve">un </w:t>
            </w:r>
            <w:r w:rsidR="00B51A7D" w:rsidRPr="00691778">
              <w:rPr>
                <w:color w:val="000000"/>
              </w:rPr>
              <w:t>tad pa Varilaske</w:t>
            </w:r>
            <w:r w:rsidR="00460C2E">
              <w:rPr>
                <w:color w:val="000000"/>
              </w:rPr>
              <w:t>s</w:t>
            </w:r>
            <w:r w:rsidR="00B51A7D" w:rsidRPr="00691778">
              <w:rPr>
                <w:color w:val="000000"/>
              </w:rPr>
              <w:t xml:space="preserve"> upi līdz pagasta dienvidu robežai</w:t>
            </w:r>
          </w:p>
          <w:p w:rsidR="00691778" w:rsidRPr="000D6AFE" w:rsidRDefault="00691778" w:rsidP="004F65A0">
            <w:pPr>
              <w:pStyle w:val="naisf"/>
              <w:spacing w:before="0" w:beforeAutospacing="0" w:after="0" w:afterAutospacing="0"/>
              <w:jc w:val="both"/>
              <w:rPr>
                <w:b/>
                <w:color w:val="000000"/>
              </w:rPr>
            </w:pPr>
            <w:r w:rsidRPr="000D6AFE">
              <w:rPr>
                <w:b/>
                <w:color w:val="000000"/>
              </w:rPr>
              <w:t>7.</w:t>
            </w:r>
            <w:r w:rsidRPr="000D6AFE">
              <w:rPr>
                <w:b/>
                <w:color w:val="000000"/>
                <w:vertAlign w:val="superscript"/>
              </w:rPr>
              <w:t>2</w:t>
            </w:r>
            <w:r w:rsidRPr="000D6AFE">
              <w:rPr>
                <w:b/>
                <w:color w:val="000000"/>
              </w:rPr>
              <w:t>9. Tamsalu pagasta daļa, kas atrodas uz dienvidrietumiem no Tallinas–Tar</w:t>
            </w:r>
            <w:r w:rsidR="00460C2E">
              <w:rPr>
                <w:b/>
                <w:color w:val="000000"/>
              </w:rPr>
              <w:t>t</w:t>
            </w:r>
            <w:r w:rsidRPr="000D6AFE">
              <w:rPr>
                <w:b/>
                <w:color w:val="000000"/>
              </w:rPr>
              <w:t>u dzelzceļa</w:t>
            </w:r>
          </w:p>
          <w:p w:rsidR="00691778" w:rsidRPr="000D6AFE" w:rsidRDefault="00691778" w:rsidP="004F65A0">
            <w:pPr>
              <w:pStyle w:val="naisf"/>
              <w:spacing w:before="0" w:beforeAutospacing="0" w:after="0" w:afterAutospacing="0"/>
              <w:jc w:val="both"/>
              <w:rPr>
                <w:b/>
                <w:color w:val="000000"/>
              </w:rPr>
            </w:pPr>
            <w:r w:rsidRPr="000D6AFE">
              <w:rPr>
                <w:b/>
                <w:color w:val="000000"/>
              </w:rPr>
              <w:t>7.</w:t>
            </w:r>
            <w:r w:rsidRPr="000D6AFE">
              <w:rPr>
                <w:b/>
                <w:color w:val="000000"/>
                <w:vertAlign w:val="superscript"/>
              </w:rPr>
              <w:t>2</w:t>
            </w:r>
            <w:r w:rsidRPr="000D6AFE">
              <w:rPr>
                <w:b/>
                <w:color w:val="000000"/>
              </w:rPr>
              <w:t>10. Rakes pagasts</w:t>
            </w:r>
          </w:p>
          <w:p w:rsidR="00691778" w:rsidRPr="000D6AFE" w:rsidRDefault="00691778" w:rsidP="004F65A0">
            <w:pPr>
              <w:pStyle w:val="naisf"/>
              <w:spacing w:before="0" w:beforeAutospacing="0" w:after="0" w:afterAutospacing="0"/>
              <w:jc w:val="both"/>
              <w:rPr>
                <w:b/>
                <w:color w:val="000000"/>
              </w:rPr>
            </w:pPr>
            <w:r w:rsidRPr="000D6AFE">
              <w:rPr>
                <w:b/>
                <w:color w:val="000000"/>
              </w:rPr>
              <w:t>7.</w:t>
            </w:r>
            <w:r w:rsidRPr="000D6AFE">
              <w:rPr>
                <w:b/>
                <w:color w:val="000000"/>
                <w:vertAlign w:val="superscript"/>
              </w:rPr>
              <w:t>2</w:t>
            </w:r>
            <w:r w:rsidRPr="000D6AFE">
              <w:rPr>
                <w:b/>
                <w:color w:val="000000"/>
              </w:rPr>
              <w:t>11. Veikemārjas pagasts</w:t>
            </w:r>
          </w:p>
          <w:p w:rsidR="00691778" w:rsidRPr="000D6AFE" w:rsidRDefault="00691778" w:rsidP="004F65A0">
            <w:pPr>
              <w:pStyle w:val="naisf"/>
              <w:spacing w:before="0" w:beforeAutospacing="0" w:after="0" w:afterAutospacing="0"/>
              <w:jc w:val="both"/>
              <w:rPr>
                <w:b/>
                <w:color w:val="000000"/>
              </w:rPr>
            </w:pPr>
            <w:r w:rsidRPr="000D6AFE">
              <w:rPr>
                <w:b/>
                <w:color w:val="000000"/>
              </w:rPr>
              <w:t>7.</w:t>
            </w:r>
            <w:r w:rsidRPr="000D6AFE">
              <w:rPr>
                <w:b/>
                <w:color w:val="000000"/>
                <w:vertAlign w:val="superscript"/>
              </w:rPr>
              <w:t>2</w:t>
            </w:r>
            <w:r w:rsidRPr="000D6AFE">
              <w:rPr>
                <w:b/>
                <w:color w:val="000000"/>
              </w:rPr>
              <w:t>12. Jegevas pagasts</w:t>
            </w:r>
          </w:p>
          <w:p w:rsidR="004F65A0" w:rsidRPr="00691778" w:rsidRDefault="0088624D" w:rsidP="004F65A0">
            <w:pPr>
              <w:pStyle w:val="naisf"/>
              <w:spacing w:before="0" w:beforeAutospacing="0" w:after="0" w:afterAutospacing="0"/>
              <w:jc w:val="both"/>
              <w:rPr>
                <w:color w:val="000000"/>
              </w:rPr>
            </w:pPr>
            <w:r w:rsidRPr="00691778">
              <w:t>7.</w:t>
            </w:r>
            <w:r w:rsidRPr="00691778">
              <w:rPr>
                <w:vertAlign w:val="superscript"/>
              </w:rPr>
              <w:t>2</w:t>
            </w:r>
            <w:r w:rsidR="00691778">
              <w:rPr>
                <w:color w:val="000000"/>
              </w:rPr>
              <w:t>13</w:t>
            </w:r>
            <w:r w:rsidR="004F65A0" w:rsidRPr="00691778">
              <w:rPr>
                <w:color w:val="000000"/>
              </w:rPr>
              <w:t xml:space="preserve">. </w:t>
            </w:r>
            <w:r w:rsidR="00B51A7D" w:rsidRPr="00691778">
              <w:rPr>
                <w:color w:val="000000"/>
              </w:rPr>
              <w:t>Kolgajāni pagasts</w:t>
            </w:r>
          </w:p>
          <w:p w:rsidR="004F65A0" w:rsidRPr="00691778" w:rsidRDefault="0088624D" w:rsidP="004F65A0">
            <w:pPr>
              <w:pStyle w:val="naisf"/>
              <w:spacing w:before="0" w:beforeAutospacing="0" w:after="0" w:afterAutospacing="0"/>
              <w:jc w:val="both"/>
              <w:rPr>
                <w:color w:val="000000"/>
              </w:rPr>
            </w:pPr>
            <w:r w:rsidRPr="00691778">
              <w:t>7.</w:t>
            </w:r>
            <w:r w:rsidRPr="00691778">
              <w:rPr>
                <w:vertAlign w:val="superscript"/>
              </w:rPr>
              <w:t>2</w:t>
            </w:r>
            <w:r w:rsidR="00691778">
              <w:rPr>
                <w:color w:val="000000"/>
              </w:rPr>
              <w:t>14</w:t>
            </w:r>
            <w:r w:rsidR="004F65A0" w:rsidRPr="00691778">
              <w:rPr>
                <w:color w:val="000000"/>
              </w:rPr>
              <w:t xml:space="preserve">. </w:t>
            </w:r>
            <w:r w:rsidR="00B51A7D" w:rsidRPr="00691778">
              <w:rPr>
                <w:color w:val="000000"/>
              </w:rPr>
              <w:t>Keo pagasts</w:t>
            </w:r>
          </w:p>
          <w:p w:rsidR="004F65A0" w:rsidRPr="00691778" w:rsidRDefault="0088624D" w:rsidP="004F65A0">
            <w:pPr>
              <w:pStyle w:val="naisf"/>
              <w:spacing w:before="0" w:beforeAutospacing="0" w:after="0" w:afterAutospacing="0"/>
              <w:jc w:val="both"/>
              <w:rPr>
                <w:color w:val="000000"/>
              </w:rPr>
            </w:pPr>
            <w:r w:rsidRPr="00691778">
              <w:t>7.</w:t>
            </w:r>
            <w:r w:rsidRPr="00691778">
              <w:rPr>
                <w:vertAlign w:val="superscript"/>
              </w:rPr>
              <w:t>2</w:t>
            </w:r>
            <w:r w:rsidR="00C33C03">
              <w:rPr>
                <w:color w:val="000000"/>
              </w:rPr>
              <w:t>15</w:t>
            </w:r>
            <w:r w:rsidR="004F65A0" w:rsidRPr="00691778">
              <w:rPr>
                <w:color w:val="000000"/>
              </w:rPr>
              <w:t xml:space="preserve">. </w:t>
            </w:r>
            <w:r w:rsidR="00B51A7D" w:rsidRPr="00691778">
              <w:rPr>
                <w:color w:val="000000"/>
              </w:rPr>
              <w:t>Sārepēdi pagasts</w:t>
            </w:r>
          </w:p>
          <w:p w:rsidR="004F65A0" w:rsidRDefault="0088624D" w:rsidP="004F65A0">
            <w:pPr>
              <w:pStyle w:val="naisf"/>
              <w:spacing w:before="0" w:beforeAutospacing="0" w:after="0" w:afterAutospacing="0"/>
              <w:jc w:val="both"/>
              <w:rPr>
                <w:color w:val="000000"/>
              </w:rPr>
            </w:pPr>
            <w:r w:rsidRPr="00691778">
              <w:t>7.</w:t>
            </w:r>
            <w:r w:rsidRPr="00691778">
              <w:rPr>
                <w:vertAlign w:val="superscript"/>
              </w:rPr>
              <w:t>2</w:t>
            </w:r>
            <w:r w:rsidR="00C33C03">
              <w:rPr>
                <w:color w:val="000000"/>
              </w:rPr>
              <w:t>16</w:t>
            </w:r>
            <w:r w:rsidR="004F65A0" w:rsidRPr="00691778">
              <w:rPr>
                <w:color w:val="000000"/>
              </w:rPr>
              <w:t xml:space="preserve">. </w:t>
            </w:r>
            <w:r w:rsidR="00B51A7D" w:rsidRPr="00691778">
              <w:rPr>
                <w:color w:val="000000"/>
              </w:rPr>
              <w:t>Paistu pagasts</w:t>
            </w:r>
          </w:p>
          <w:p w:rsidR="00C33C03" w:rsidRPr="000D6AFE" w:rsidRDefault="00C33C03" w:rsidP="004F65A0">
            <w:pPr>
              <w:pStyle w:val="naisf"/>
              <w:spacing w:before="0" w:beforeAutospacing="0" w:after="0" w:afterAutospacing="0"/>
              <w:jc w:val="both"/>
              <w:rPr>
                <w:b/>
                <w:color w:val="000000"/>
              </w:rPr>
            </w:pPr>
            <w:r w:rsidRPr="000D6AFE">
              <w:rPr>
                <w:b/>
                <w:color w:val="000000"/>
              </w:rPr>
              <w:t>7.</w:t>
            </w:r>
            <w:r w:rsidRPr="000D6AFE">
              <w:rPr>
                <w:b/>
                <w:color w:val="000000"/>
                <w:vertAlign w:val="superscript"/>
              </w:rPr>
              <w:t>2</w:t>
            </w:r>
            <w:r w:rsidRPr="000D6AFE">
              <w:rPr>
                <w:b/>
                <w:color w:val="000000"/>
              </w:rPr>
              <w:t>17. Pajusi pagasts</w:t>
            </w:r>
          </w:p>
          <w:p w:rsidR="004F65A0" w:rsidRDefault="0088624D" w:rsidP="004F65A0">
            <w:pPr>
              <w:pStyle w:val="naisf"/>
              <w:spacing w:before="0" w:beforeAutospacing="0" w:after="0" w:afterAutospacing="0"/>
              <w:jc w:val="both"/>
              <w:rPr>
                <w:color w:val="000000"/>
              </w:rPr>
            </w:pPr>
            <w:r w:rsidRPr="00691778">
              <w:t>7.</w:t>
            </w:r>
            <w:r w:rsidRPr="00691778">
              <w:rPr>
                <w:vertAlign w:val="superscript"/>
              </w:rPr>
              <w:t>2</w:t>
            </w:r>
            <w:r w:rsidR="004F65A0" w:rsidRPr="00691778">
              <w:t>1</w:t>
            </w:r>
            <w:r w:rsidR="00C33C03">
              <w:t>8</w:t>
            </w:r>
            <w:r w:rsidR="004F65A0" w:rsidRPr="00691778">
              <w:t>.</w:t>
            </w:r>
            <w:r w:rsidR="004F65A0" w:rsidRPr="00691778">
              <w:rPr>
                <w:color w:val="000000"/>
              </w:rPr>
              <w:t xml:space="preserve"> </w:t>
            </w:r>
            <w:r w:rsidR="00B51A7D" w:rsidRPr="00691778">
              <w:rPr>
                <w:color w:val="000000"/>
              </w:rPr>
              <w:t>Tarvastu pagasts</w:t>
            </w:r>
          </w:p>
          <w:p w:rsidR="00C33C03" w:rsidRPr="000D6AFE" w:rsidRDefault="00C33C03" w:rsidP="004F65A0">
            <w:pPr>
              <w:pStyle w:val="naisf"/>
              <w:spacing w:before="0" w:beforeAutospacing="0" w:after="0" w:afterAutospacing="0"/>
              <w:jc w:val="both"/>
              <w:rPr>
                <w:b/>
                <w:color w:val="000000"/>
              </w:rPr>
            </w:pPr>
            <w:r w:rsidRPr="000D6AFE">
              <w:rPr>
                <w:b/>
                <w:color w:val="000000"/>
              </w:rPr>
              <w:t>7.</w:t>
            </w:r>
            <w:r w:rsidRPr="000D6AFE">
              <w:rPr>
                <w:b/>
                <w:color w:val="000000"/>
                <w:vertAlign w:val="superscript"/>
              </w:rPr>
              <w:t>2</w:t>
            </w:r>
            <w:r w:rsidRPr="000D6AFE">
              <w:rPr>
                <w:b/>
                <w:color w:val="000000"/>
              </w:rPr>
              <w:t>19. Tormas pagasts</w:t>
            </w:r>
          </w:p>
          <w:p w:rsidR="004F65A0" w:rsidRPr="00691778" w:rsidRDefault="0088624D" w:rsidP="004F65A0">
            <w:pPr>
              <w:pStyle w:val="naisf"/>
              <w:spacing w:before="0" w:beforeAutospacing="0" w:after="0" w:afterAutospacing="0"/>
              <w:jc w:val="both"/>
            </w:pPr>
            <w:r w:rsidRPr="00691778">
              <w:t>7.</w:t>
            </w:r>
            <w:r w:rsidRPr="00691778">
              <w:rPr>
                <w:vertAlign w:val="superscript"/>
              </w:rPr>
              <w:t>2</w:t>
            </w:r>
            <w:r w:rsidR="00C33C03">
              <w:t>20</w:t>
            </w:r>
            <w:r w:rsidR="004F65A0" w:rsidRPr="00691778">
              <w:t>.</w:t>
            </w:r>
            <w:r w:rsidR="004F65A0" w:rsidRPr="00691778">
              <w:rPr>
                <w:color w:val="000000"/>
              </w:rPr>
              <w:t xml:space="preserve"> </w:t>
            </w:r>
            <w:r w:rsidR="00B51A7D" w:rsidRPr="00691778">
              <w:rPr>
                <w:color w:val="000000"/>
              </w:rPr>
              <w:t>Antslas pagasts</w:t>
            </w:r>
          </w:p>
          <w:p w:rsidR="004F65A0" w:rsidRPr="00691778" w:rsidRDefault="0088624D" w:rsidP="004F65A0">
            <w:pPr>
              <w:pStyle w:val="naisf"/>
              <w:spacing w:before="0" w:beforeAutospacing="0" w:after="0" w:afterAutospacing="0"/>
              <w:jc w:val="both"/>
            </w:pPr>
            <w:r w:rsidRPr="00691778">
              <w:t>7.</w:t>
            </w:r>
            <w:r w:rsidRPr="00691778">
              <w:rPr>
                <w:vertAlign w:val="superscript"/>
              </w:rPr>
              <w:t>2</w:t>
            </w:r>
            <w:r w:rsidR="00C33C03">
              <w:t>21</w:t>
            </w:r>
            <w:r w:rsidR="004F65A0" w:rsidRPr="00691778">
              <w:t>.</w:t>
            </w:r>
            <w:r w:rsidR="004F65A0" w:rsidRPr="00691778">
              <w:rPr>
                <w:color w:val="000000"/>
              </w:rPr>
              <w:t xml:space="preserve"> </w:t>
            </w:r>
            <w:r w:rsidR="00B51A7D" w:rsidRPr="00691778">
              <w:rPr>
                <w:color w:val="000000"/>
              </w:rPr>
              <w:t>Kongutas pagasts</w:t>
            </w:r>
          </w:p>
          <w:p w:rsidR="004F65A0" w:rsidRPr="00691778" w:rsidRDefault="0088624D" w:rsidP="004F65A0">
            <w:pPr>
              <w:pStyle w:val="naisf"/>
              <w:spacing w:before="0" w:beforeAutospacing="0" w:after="0" w:afterAutospacing="0"/>
              <w:jc w:val="both"/>
            </w:pPr>
            <w:r w:rsidRPr="00691778">
              <w:t>7.</w:t>
            </w:r>
            <w:r w:rsidRPr="00691778">
              <w:rPr>
                <w:vertAlign w:val="superscript"/>
              </w:rPr>
              <w:t>2</w:t>
            </w:r>
            <w:r w:rsidR="00C33C03">
              <w:t>22</w:t>
            </w:r>
            <w:r w:rsidR="004F65A0" w:rsidRPr="00691778">
              <w:t>.</w:t>
            </w:r>
            <w:r w:rsidR="004F65A0" w:rsidRPr="00691778">
              <w:rPr>
                <w:color w:val="000000"/>
              </w:rPr>
              <w:t xml:space="preserve"> </w:t>
            </w:r>
            <w:r w:rsidR="00B51A7D" w:rsidRPr="00691778">
              <w:rPr>
                <w:color w:val="000000"/>
              </w:rPr>
              <w:t>Laevas pagasts</w:t>
            </w:r>
          </w:p>
          <w:p w:rsidR="004F65A0" w:rsidRDefault="0088624D" w:rsidP="004F65A0">
            <w:pPr>
              <w:pStyle w:val="naisf"/>
              <w:spacing w:before="0" w:beforeAutospacing="0" w:after="0" w:afterAutospacing="0"/>
              <w:jc w:val="both"/>
              <w:rPr>
                <w:color w:val="000000"/>
              </w:rPr>
            </w:pPr>
            <w:r w:rsidRPr="00691778">
              <w:t>7.</w:t>
            </w:r>
            <w:r w:rsidRPr="00691778">
              <w:rPr>
                <w:vertAlign w:val="superscript"/>
              </w:rPr>
              <w:t>2</w:t>
            </w:r>
            <w:r w:rsidR="00C33C03">
              <w:t>23</w:t>
            </w:r>
            <w:r w:rsidR="004F65A0" w:rsidRPr="00691778">
              <w:t>.</w:t>
            </w:r>
            <w:r w:rsidR="004F65A0" w:rsidRPr="00691778">
              <w:rPr>
                <w:color w:val="000000"/>
              </w:rPr>
              <w:t xml:space="preserve"> </w:t>
            </w:r>
            <w:r w:rsidR="00B51A7D" w:rsidRPr="00691778">
              <w:rPr>
                <w:color w:val="000000"/>
              </w:rPr>
              <w:t>Menistes pagasts</w:t>
            </w:r>
          </w:p>
          <w:p w:rsidR="00C33C03" w:rsidRPr="000D6AFE" w:rsidRDefault="00C33C03" w:rsidP="004F65A0">
            <w:pPr>
              <w:pStyle w:val="naisf"/>
              <w:spacing w:before="0" w:beforeAutospacing="0" w:after="0" w:afterAutospacing="0"/>
              <w:jc w:val="both"/>
              <w:rPr>
                <w:b/>
                <w:color w:val="000000"/>
              </w:rPr>
            </w:pPr>
            <w:r w:rsidRPr="000D6AFE">
              <w:rPr>
                <w:b/>
                <w:color w:val="000000"/>
              </w:rPr>
              <w:t>7.</w:t>
            </w:r>
            <w:r w:rsidRPr="000D6AFE">
              <w:rPr>
                <w:b/>
                <w:color w:val="000000"/>
                <w:vertAlign w:val="superscript"/>
              </w:rPr>
              <w:t>2</w:t>
            </w:r>
            <w:r w:rsidRPr="000D6AFE">
              <w:rPr>
                <w:b/>
                <w:color w:val="000000"/>
              </w:rPr>
              <w:t>24. Neo pagasts</w:t>
            </w:r>
          </w:p>
          <w:p w:rsidR="004F65A0" w:rsidRPr="00691778" w:rsidRDefault="0088624D" w:rsidP="004F65A0">
            <w:pPr>
              <w:pStyle w:val="naisf"/>
              <w:spacing w:before="0" w:beforeAutospacing="0" w:after="0" w:afterAutospacing="0"/>
              <w:jc w:val="both"/>
              <w:rPr>
                <w:color w:val="000000"/>
              </w:rPr>
            </w:pPr>
            <w:r w:rsidRPr="00691778">
              <w:t>7.</w:t>
            </w:r>
            <w:r w:rsidRPr="00691778">
              <w:rPr>
                <w:vertAlign w:val="superscript"/>
              </w:rPr>
              <w:t>2</w:t>
            </w:r>
            <w:r w:rsidR="00C33C03">
              <w:rPr>
                <w:color w:val="000000"/>
              </w:rPr>
              <w:t>2</w:t>
            </w:r>
            <w:r w:rsidR="004F65A0" w:rsidRPr="00691778">
              <w:rPr>
                <w:color w:val="000000"/>
              </w:rPr>
              <w:t xml:space="preserve">5. </w:t>
            </w:r>
            <w:r w:rsidR="00B51A7D" w:rsidRPr="00691778">
              <w:rPr>
                <w:color w:val="000000"/>
              </w:rPr>
              <w:t>Peltsamā pagasts</w:t>
            </w:r>
          </w:p>
          <w:p w:rsidR="004F65A0" w:rsidRPr="00691778" w:rsidRDefault="0088624D" w:rsidP="004F65A0">
            <w:pPr>
              <w:pStyle w:val="naisf"/>
              <w:spacing w:before="0" w:beforeAutospacing="0" w:after="0" w:afterAutospacing="0"/>
              <w:jc w:val="both"/>
              <w:rPr>
                <w:color w:val="000000"/>
              </w:rPr>
            </w:pPr>
            <w:r w:rsidRPr="00691778">
              <w:t>7.</w:t>
            </w:r>
            <w:r w:rsidRPr="00691778">
              <w:rPr>
                <w:vertAlign w:val="superscript"/>
              </w:rPr>
              <w:t>2</w:t>
            </w:r>
            <w:r w:rsidR="00C33C03">
              <w:rPr>
                <w:color w:val="000000"/>
              </w:rPr>
              <w:t>2</w:t>
            </w:r>
            <w:r w:rsidR="004F65A0" w:rsidRPr="00691778">
              <w:rPr>
                <w:color w:val="000000"/>
              </w:rPr>
              <w:t xml:space="preserve">6. </w:t>
            </w:r>
            <w:r w:rsidR="00B51A7D" w:rsidRPr="00691778">
              <w:rPr>
                <w:color w:val="000000"/>
              </w:rPr>
              <w:t>Puhjas pagasts</w:t>
            </w:r>
          </w:p>
          <w:p w:rsidR="004F65A0" w:rsidRPr="00691778" w:rsidRDefault="0088624D" w:rsidP="004F65A0">
            <w:pPr>
              <w:pStyle w:val="naisf"/>
              <w:spacing w:before="0" w:beforeAutospacing="0" w:after="0" w:afterAutospacing="0"/>
              <w:jc w:val="both"/>
              <w:rPr>
                <w:color w:val="000000"/>
              </w:rPr>
            </w:pPr>
            <w:r w:rsidRPr="00691778">
              <w:t>7.</w:t>
            </w:r>
            <w:r w:rsidRPr="00691778">
              <w:rPr>
                <w:vertAlign w:val="superscript"/>
              </w:rPr>
              <w:t>2</w:t>
            </w:r>
            <w:r w:rsidR="00C33C03">
              <w:rPr>
                <w:color w:val="000000"/>
              </w:rPr>
              <w:t>2</w:t>
            </w:r>
            <w:r w:rsidR="004F65A0" w:rsidRPr="00691778">
              <w:rPr>
                <w:color w:val="000000"/>
              </w:rPr>
              <w:t xml:space="preserve">7. </w:t>
            </w:r>
            <w:r w:rsidR="00B51A7D" w:rsidRPr="00691778">
              <w:rPr>
                <w:color w:val="000000"/>
              </w:rPr>
              <w:t>Pūrmani pagasts</w:t>
            </w:r>
          </w:p>
          <w:p w:rsidR="004F65A0" w:rsidRPr="00691778" w:rsidRDefault="0088624D" w:rsidP="004F65A0">
            <w:pPr>
              <w:pStyle w:val="naisf"/>
              <w:spacing w:before="0" w:beforeAutospacing="0" w:after="0" w:afterAutospacing="0"/>
              <w:jc w:val="both"/>
              <w:rPr>
                <w:color w:val="000000"/>
              </w:rPr>
            </w:pPr>
            <w:r w:rsidRPr="00691778">
              <w:t>7.</w:t>
            </w:r>
            <w:r w:rsidRPr="00691778">
              <w:rPr>
                <w:vertAlign w:val="superscript"/>
              </w:rPr>
              <w:t>2</w:t>
            </w:r>
            <w:r w:rsidR="00C33C03">
              <w:rPr>
                <w:color w:val="000000"/>
              </w:rPr>
              <w:t>2</w:t>
            </w:r>
            <w:r w:rsidR="004F65A0" w:rsidRPr="00691778">
              <w:rPr>
                <w:color w:val="000000"/>
              </w:rPr>
              <w:t xml:space="preserve">8. </w:t>
            </w:r>
            <w:r w:rsidR="00B51A7D" w:rsidRPr="00691778">
              <w:rPr>
                <w:color w:val="000000"/>
              </w:rPr>
              <w:t>Rannu pagasts</w:t>
            </w:r>
          </w:p>
          <w:p w:rsidR="004F65A0" w:rsidRPr="00691778" w:rsidRDefault="0088624D" w:rsidP="004F65A0">
            <w:pPr>
              <w:pStyle w:val="naisf"/>
              <w:spacing w:before="0" w:beforeAutospacing="0" w:after="0" w:afterAutospacing="0"/>
              <w:jc w:val="both"/>
              <w:rPr>
                <w:color w:val="000000"/>
              </w:rPr>
            </w:pPr>
            <w:r w:rsidRPr="00691778">
              <w:t>7.</w:t>
            </w:r>
            <w:r w:rsidRPr="00691778">
              <w:rPr>
                <w:vertAlign w:val="superscript"/>
              </w:rPr>
              <w:t>2</w:t>
            </w:r>
            <w:r w:rsidR="00C33C03">
              <w:rPr>
                <w:color w:val="000000"/>
              </w:rPr>
              <w:t>2</w:t>
            </w:r>
            <w:r w:rsidR="004F65A0" w:rsidRPr="00691778">
              <w:rPr>
                <w:color w:val="000000"/>
              </w:rPr>
              <w:t xml:space="preserve">9. </w:t>
            </w:r>
            <w:r w:rsidR="00B51A7D" w:rsidRPr="00691778">
              <w:rPr>
                <w:color w:val="000000"/>
              </w:rPr>
              <w:t>Rengu pagasts</w:t>
            </w:r>
          </w:p>
          <w:p w:rsidR="004F65A0" w:rsidRPr="00691778" w:rsidRDefault="0088624D" w:rsidP="004F65A0">
            <w:pPr>
              <w:pStyle w:val="naisf"/>
              <w:spacing w:before="0" w:beforeAutospacing="0" w:after="0" w:afterAutospacing="0"/>
              <w:jc w:val="both"/>
              <w:rPr>
                <w:color w:val="000000"/>
              </w:rPr>
            </w:pPr>
            <w:r w:rsidRPr="00691778">
              <w:t>7.</w:t>
            </w:r>
            <w:r w:rsidRPr="00691778">
              <w:rPr>
                <w:vertAlign w:val="superscript"/>
              </w:rPr>
              <w:t>2</w:t>
            </w:r>
            <w:r w:rsidR="00C33C03">
              <w:rPr>
                <w:color w:val="000000"/>
              </w:rPr>
              <w:t>3</w:t>
            </w:r>
            <w:r w:rsidR="004F65A0" w:rsidRPr="00691778">
              <w:rPr>
                <w:color w:val="000000"/>
              </w:rPr>
              <w:t xml:space="preserve">0. </w:t>
            </w:r>
            <w:r w:rsidR="00B51A7D" w:rsidRPr="00691778">
              <w:rPr>
                <w:color w:val="000000"/>
              </w:rPr>
              <w:t>Reuges pagasts</w:t>
            </w:r>
          </w:p>
          <w:p w:rsidR="004F65A0" w:rsidRPr="00691778" w:rsidRDefault="0088624D" w:rsidP="004F65A0">
            <w:pPr>
              <w:pStyle w:val="naisf"/>
              <w:spacing w:before="0" w:beforeAutospacing="0" w:after="0" w:afterAutospacing="0"/>
              <w:jc w:val="both"/>
              <w:rPr>
                <w:color w:val="000000"/>
              </w:rPr>
            </w:pPr>
            <w:r w:rsidRPr="00691778">
              <w:t>7.</w:t>
            </w:r>
            <w:r w:rsidRPr="00691778">
              <w:rPr>
                <w:vertAlign w:val="superscript"/>
              </w:rPr>
              <w:t>2</w:t>
            </w:r>
            <w:r w:rsidR="00C33C03">
              <w:rPr>
                <w:color w:val="000000"/>
              </w:rPr>
              <w:t>3</w:t>
            </w:r>
            <w:r w:rsidR="004F65A0" w:rsidRPr="00691778">
              <w:rPr>
                <w:color w:val="000000"/>
              </w:rPr>
              <w:t xml:space="preserve">1. </w:t>
            </w:r>
            <w:r w:rsidR="00B51A7D" w:rsidRPr="00691778">
              <w:rPr>
                <w:color w:val="000000"/>
              </w:rPr>
              <w:t>Semerpalu pagasts</w:t>
            </w:r>
          </w:p>
          <w:p w:rsidR="004F65A0" w:rsidRDefault="0088624D" w:rsidP="004F65A0">
            <w:pPr>
              <w:pStyle w:val="naisf"/>
              <w:spacing w:before="0" w:beforeAutospacing="0" w:after="0" w:afterAutospacing="0"/>
              <w:jc w:val="both"/>
              <w:rPr>
                <w:color w:val="000000"/>
              </w:rPr>
            </w:pPr>
            <w:r w:rsidRPr="00691778">
              <w:t>7.</w:t>
            </w:r>
            <w:r w:rsidRPr="00691778">
              <w:rPr>
                <w:vertAlign w:val="superscript"/>
              </w:rPr>
              <w:t>2</w:t>
            </w:r>
            <w:r w:rsidR="00C33C03">
              <w:t>3</w:t>
            </w:r>
            <w:r w:rsidR="004F65A0" w:rsidRPr="00691778">
              <w:t>2.</w:t>
            </w:r>
            <w:r w:rsidR="004F65A0" w:rsidRPr="00691778">
              <w:rPr>
                <w:color w:val="000000"/>
              </w:rPr>
              <w:t xml:space="preserve"> </w:t>
            </w:r>
            <w:r w:rsidR="00B51A7D" w:rsidRPr="00691778">
              <w:rPr>
                <w:color w:val="000000"/>
              </w:rPr>
              <w:t>Tehtveres pagasts</w:t>
            </w:r>
          </w:p>
          <w:p w:rsidR="00C33C03" w:rsidRPr="000D6AFE" w:rsidRDefault="00C33C03" w:rsidP="004F65A0">
            <w:pPr>
              <w:pStyle w:val="naisf"/>
              <w:spacing w:before="0" w:beforeAutospacing="0" w:after="0" w:afterAutospacing="0"/>
              <w:jc w:val="both"/>
              <w:rPr>
                <w:b/>
              </w:rPr>
            </w:pPr>
            <w:r w:rsidRPr="000D6AFE">
              <w:rPr>
                <w:b/>
                <w:color w:val="000000"/>
              </w:rPr>
              <w:t>7.</w:t>
            </w:r>
            <w:r w:rsidRPr="000D6AFE">
              <w:rPr>
                <w:b/>
                <w:color w:val="000000"/>
                <w:vertAlign w:val="superscript"/>
              </w:rPr>
              <w:t>2</w:t>
            </w:r>
            <w:r w:rsidRPr="000D6AFE">
              <w:rPr>
                <w:b/>
                <w:color w:val="000000"/>
              </w:rPr>
              <w:t>33. Ilenurmes pagasts</w:t>
            </w:r>
          </w:p>
          <w:p w:rsidR="004F65A0" w:rsidRPr="00691778" w:rsidRDefault="0088624D" w:rsidP="004F65A0">
            <w:pPr>
              <w:pStyle w:val="naisf"/>
              <w:spacing w:before="0" w:beforeAutospacing="0" w:after="0" w:afterAutospacing="0"/>
              <w:jc w:val="both"/>
            </w:pPr>
            <w:r w:rsidRPr="00691778">
              <w:t>7.</w:t>
            </w:r>
            <w:r w:rsidRPr="00691778">
              <w:rPr>
                <w:vertAlign w:val="superscript"/>
              </w:rPr>
              <w:t>2</w:t>
            </w:r>
            <w:r w:rsidR="00C33C03">
              <w:t>34</w:t>
            </w:r>
            <w:r w:rsidR="004F65A0" w:rsidRPr="00691778">
              <w:t>.</w:t>
            </w:r>
            <w:r w:rsidR="004F65A0" w:rsidRPr="00691778">
              <w:rPr>
                <w:color w:val="000000"/>
              </w:rPr>
              <w:t xml:space="preserve"> </w:t>
            </w:r>
            <w:r w:rsidR="00B51A7D" w:rsidRPr="00691778">
              <w:rPr>
                <w:color w:val="000000"/>
              </w:rPr>
              <w:t>Urvastes pagasts</w:t>
            </w:r>
          </w:p>
          <w:p w:rsidR="004F65A0" w:rsidRPr="00691778" w:rsidRDefault="0088624D" w:rsidP="00C33C03">
            <w:pPr>
              <w:pStyle w:val="naisf"/>
              <w:spacing w:before="0" w:beforeAutospacing="0" w:after="0" w:afterAutospacing="0"/>
              <w:jc w:val="both"/>
            </w:pPr>
            <w:r w:rsidRPr="00691778">
              <w:t>7.</w:t>
            </w:r>
            <w:r w:rsidRPr="00691778">
              <w:rPr>
                <w:vertAlign w:val="superscript"/>
              </w:rPr>
              <w:t>2</w:t>
            </w:r>
            <w:r w:rsidR="00C33C03">
              <w:t>35</w:t>
            </w:r>
            <w:r w:rsidR="004F65A0" w:rsidRPr="00691778">
              <w:t>.</w:t>
            </w:r>
            <w:r w:rsidR="004F65A0" w:rsidRPr="00691778">
              <w:rPr>
                <w:color w:val="000000"/>
              </w:rPr>
              <w:t xml:space="preserve"> </w:t>
            </w:r>
            <w:r w:rsidR="00B51A7D" w:rsidRPr="00691778">
              <w:rPr>
                <w:color w:val="000000"/>
              </w:rPr>
              <w:t>Varstu pagasts</w:t>
            </w:r>
            <w:r w:rsidR="00A62D22">
              <w:rPr>
                <w:color w:val="000000"/>
              </w:rPr>
              <w:t>”</w:t>
            </w:r>
          </w:p>
        </w:tc>
      </w:tr>
    </w:tbl>
    <w:p w:rsidR="00BB25FA" w:rsidRPr="00CE2942" w:rsidRDefault="00BB25FA" w:rsidP="003F1250">
      <w:pPr>
        <w:pStyle w:val="naisf"/>
        <w:spacing w:before="0" w:beforeAutospacing="0" w:after="0" w:afterAutospacing="0"/>
        <w:jc w:val="both"/>
      </w:pPr>
      <w:r w:rsidRPr="00CE2942">
        <w:lastRenderedPageBreak/>
        <w:tab/>
      </w:r>
    </w:p>
    <w:p w:rsidR="00FC5C1B" w:rsidRPr="00AD4E56" w:rsidRDefault="00E06D6E" w:rsidP="00E06D6E">
      <w:pPr>
        <w:pStyle w:val="naisf"/>
        <w:spacing w:before="0" w:beforeAutospacing="0" w:after="0" w:afterAutospacing="0"/>
      </w:pPr>
      <w:r w:rsidRPr="00AD4E56">
        <w:tab/>
      </w:r>
      <w:r w:rsidR="00377809" w:rsidRPr="00AD4E56">
        <w:t>Ministru prezidente</w:t>
      </w:r>
      <w:r w:rsidR="002900FE" w:rsidRPr="00AD4E56">
        <w:t>                                                   </w:t>
      </w:r>
      <w:r w:rsidR="00AD4E56">
        <w:tab/>
      </w:r>
      <w:r w:rsidR="002900FE" w:rsidRPr="00AD4E56">
        <w:t xml:space="preserve"> </w:t>
      </w:r>
      <w:r w:rsidR="002900FE" w:rsidRPr="00AD4E56">
        <w:tab/>
      </w:r>
      <w:r w:rsidR="00377809" w:rsidRPr="00AD4E56">
        <w:t>L.</w:t>
      </w:r>
      <w:r w:rsidR="00F67717" w:rsidRPr="00AD4E56">
        <w:t> </w:t>
      </w:r>
      <w:r w:rsidR="00377809" w:rsidRPr="00AD4E56">
        <w:t>Straujuma</w:t>
      </w:r>
    </w:p>
    <w:p w:rsidR="008C071E" w:rsidRPr="00AD4E56" w:rsidRDefault="008C071E" w:rsidP="00E06D6E">
      <w:pPr>
        <w:pStyle w:val="naisf"/>
        <w:spacing w:before="0" w:beforeAutospacing="0" w:after="0" w:afterAutospacing="0"/>
      </w:pPr>
    </w:p>
    <w:p w:rsidR="00F7098F" w:rsidRDefault="00E06D6E" w:rsidP="00E06D6E">
      <w:pPr>
        <w:pStyle w:val="naisf"/>
        <w:spacing w:before="0" w:beforeAutospacing="0" w:after="0" w:afterAutospacing="0"/>
      </w:pPr>
      <w:r w:rsidRPr="00AD4E56">
        <w:tab/>
      </w:r>
      <w:r w:rsidR="004B180E" w:rsidRPr="00AD4E56">
        <w:t>Zemkopības ministr</w:t>
      </w:r>
      <w:r w:rsidR="00F7098F">
        <w:t>a p.i.-</w:t>
      </w:r>
    </w:p>
    <w:p w:rsidR="003B7101" w:rsidRPr="00AD4E56" w:rsidRDefault="00F7098F" w:rsidP="00661D7D">
      <w:pPr>
        <w:pStyle w:val="naisf"/>
        <w:spacing w:before="0" w:beforeAutospacing="0" w:after="0" w:afterAutospacing="0"/>
        <w:ind w:firstLine="720"/>
      </w:pPr>
      <w:r>
        <w:t>Veselības ministrs</w:t>
      </w:r>
      <w:r w:rsidR="002900FE" w:rsidRPr="00AD4E56">
        <w:tab/>
      </w:r>
      <w:r w:rsidR="002900FE" w:rsidRPr="00AD4E56">
        <w:tab/>
      </w:r>
      <w:r w:rsidR="002900FE" w:rsidRPr="00AD4E56">
        <w:tab/>
      </w:r>
      <w:r w:rsidR="002900FE" w:rsidRPr="00AD4E56">
        <w:tab/>
      </w:r>
      <w:r w:rsidR="002900FE" w:rsidRPr="00AD4E56">
        <w:tab/>
      </w:r>
      <w:r w:rsidR="002900FE" w:rsidRPr="00AD4E56">
        <w:tab/>
      </w:r>
      <w:r>
        <w:t>G.Belēvičs</w:t>
      </w:r>
    </w:p>
    <w:p w:rsidR="004B542E" w:rsidRPr="00AD4E56" w:rsidRDefault="004B542E" w:rsidP="002900FE">
      <w:pPr>
        <w:jc w:val="both"/>
      </w:pPr>
    </w:p>
    <w:p w:rsidR="008B2BB6" w:rsidRDefault="008B2BB6" w:rsidP="002900FE">
      <w:pPr>
        <w:jc w:val="both"/>
        <w:rPr>
          <w:sz w:val="20"/>
        </w:rPr>
      </w:pPr>
    </w:p>
    <w:p w:rsidR="00AD4E56" w:rsidRDefault="00AD4E56" w:rsidP="002900FE">
      <w:pPr>
        <w:jc w:val="both"/>
        <w:rPr>
          <w:sz w:val="20"/>
        </w:rPr>
      </w:pPr>
    </w:p>
    <w:p w:rsidR="00AD4E56" w:rsidRDefault="00AD4E56" w:rsidP="002900FE">
      <w:pPr>
        <w:jc w:val="both"/>
        <w:rPr>
          <w:sz w:val="20"/>
        </w:rPr>
      </w:pPr>
    </w:p>
    <w:p w:rsidR="00AD4E56" w:rsidRDefault="00AD4E56" w:rsidP="002900FE">
      <w:pPr>
        <w:jc w:val="both"/>
        <w:rPr>
          <w:sz w:val="20"/>
        </w:rPr>
      </w:pPr>
    </w:p>
    <w:p w:rsidR="00AD4E56" w:rsidRDefault="00AD4E56" w:rsidP="002900FE">
      <w:pPr>
        <w:jc w:val="both"/>
        <w:rPr>
          <w:sz w:val="20"/>
        </w:rPr>
      </w:pPr>
    </w:p>
    <w:p w:rsidR="008C071E" w:rsidRDefault="008C071E" w:rsidP="002900FE">
      <w:pPr>
        <w:jc w:val="both"/>
        <w:rPr>
          <w:sz w:val="20"/>
        </w:rPr>
      </w:pPr>
    </w:p>
    <w:p w:rsidR="001F2142" w:rsidRDefault="001F2142" w:rsidP="002900FE">
      <w:pPr>
        <w:jc w:val="both"/>
        <w:rPr>
          <w:sz w:val="20"/>
        </w:rPr>
      </w:pPr>
      <w:r>
        <w:rPr>
          <w:sz w:val="20"/>
        </w:rPr>
        <w:t>13.08.2015. 9:18</w:t>
      </w:r>
    </w:p>
    <w:p w:rsidR="001F2142" w:rsidRPr="001F2142" w:rsidRDefault="001F2142" w:rsidP="002900FE">
      <w:pPr>
        <w:jc w:val="both"/>
        <w:rPr>
          <w:sz w:val="20"/>
        </w:rPr>
      </w:pPr>
      <w:r w:rsidRPr="001F2142">
        <w:rPr>
          <w:sz w:val="20"/>
        </w:rPr>
        <w:fldChar w:fldCharType="begin"/>
      </w:r>
      <w:r w:rsidRPr="001F2142">
        <w:rPr>
          <w:sz w:val="20"/>
        </w:rPr>
        <w:instrText xml:space="preserve"> NUMWORDS   \* MERGEFORMAT </w:instrText>
      </w:r>
      <w:r w:rsidRPr="001F2142">
        <w:rPr>
          <w:sz w:val="20"/>
        </w:rPr>
        <w:fldChar w:fldCharType="separate"/>
      </w:r>
      <w:r w:rsidRPr="001F2142">
        <w:rPr>
          <w:noProof/>
          <w:sz w:val="20"/>
        </w:rPr>
        <w:t>1462</w:t>
      </w:r>
      <w:r w:rsidRPr="001F2142">
        <w:rPr>
          <w:sz w:val="20"/>
        </w:rPr>
        <w:fldChar w:fldCharType="end"/>
      </w:r>
    </w:p>
    <w:p w:rsidR="002900FE" w:rsidRPr="00377809" w:rsidRDefault="0088624D" w:rsidP="002900FE">
      <w:pPr>
        <w:jc w:val="both"/>
        <w:rPr>
          <w:sz w:val="20"/>
        </w:rPr>
      </w:pPr>
      <w:r>
        <w:rPr>
          <w:sz w:val="20"/>
        </w:rPr>
        <w:t>S.Vanaga</w:t>
      </w:r>
    </w:p>
    <w:p w:rsidR="002900FE" w:rsidRPr="00377809" w:rsidRDefault="002900FE" w:rsidP="002900FE">
      <w:pPr>
        <w:jc w:val="both"/>
        <w:rPr>
          <w:sz w:val="20"/>
        </w:rPr>
      </w:pPr>
      <w:r w:rsidRPr="00377809">
        <w:rPr>
          <w:sz w:val="20"/>
        </w:rPr>
        <w:t>67027</w:t>
      </w:r>
      <w:r w:rsidR="0088624D">
        <w:rPr>
          <w:sz w:val="20"/>
        </w:rPr>
        <w:t>363</w:t>
      </w:r>
      <w:r w:rsidRPr="00377809">
        <w:rPr>
          <w:sz w:val="20"/>
        </w:rPr>
        <w:t xml:space="preserve">, </w:t>
      </w:r>
      <w:r w:rsidR="0088624D">
        <w:rPr>
          <w:sz w:val="20"/>
        </w:rPr>
        <w:t>Sanita.Vanaga</w:t>
      </w:r>
      <w:r w:rsidRPr="00377809">
        <w:rPr>
          <w:sz w:val="20"/>
        </w:rPr>
        <w:t>@zm.gov.lv</w:t>
      </w:r>
    </w:p>
    <w:sectPr w:rsidR="002900FE" w:rsidRPr="00377809" w:rsidSect="002D3E97">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ED1" w:rsidRDefault="005B2ED1">
      <w:r>
        <w:separator/>
      </w:r>
    </w:p>
  </w:endnote>
  <w:endnote w:type="continuationSeparator" w:id="0">
    <w:p w:rsidR="005B2ED1" w:rsidRDefault="005B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03" w:rsidRPr="003B7101" w:rsidRDefault="00C33C03" w:rsidP="003B7101">
    <w:pPr>
      <w:jc w:val="both"/>
      <w:rPr>
        <w:sz w:val="20"/>
        <w:szCs w:val="20"/>
      </w:rPr>
    </w:pPr>
    <w:r>
      <w:rPr>
        <w:sz w:val="20"/>
        <w:szCs w:val="20"/>
      </w:rPr>
      <w:t>ZMNot_100815</w:t>
    </w:r>
    <w:r w:rsidRPr="003B7101">
      <w:rPr>
        <w:sz w:val="20"/>
        <w:szCs w:val="20"/>
      </w:rPr>
      <w:t>_afrikasmeris; Ministru kabineta noteikumu projekts „Grozījumi Ministru kabineta 2004.gada 17.februāra noteikumos Nr.83 „</w:t>
    </w:r>
    <w:r w:rsidRPr="003B7101">
      <w:rPr>
        <w:bCs/>
        <w:sz w:val="20"/>
        <w:szCs w:val="20"/>
      </w:rPr>
      <w:t>Āfrikas cūku mēra likvidēšanas un draudu novēršanas kārtība</w:t>
    </w:r>
    <w:r w:rsidRPr="003B7101">
      <w:rPr>
        <w:sz w:val="20"/>
        <w:szCs w:val="20"/>
      </w:rPr>
      <w:t>”</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03" w:rsidRPr="00685895" w:rsidRDefault="00C33C03" w:rsidP="00685895">
    <w:pPr>
      <w:jc w:val="both"/>
      <w:rPr>
        <w:sz w:val="20"/>
        <w:szCs w:val="20"/>
      </w:rPr>
    </w:pPr>
    <w:r>
      <w:rPr>
        <w:sz w:val="20"/>
        <w:szCs w:val="20"/>
      </w:rPr>
      <w:t>ZMNot_100815</w:t>
    </w:r>
    <w:r w:rsidRPr="00685895">
      <w:rPr>
        <w:sz w:val="20"/>
        <w:szCs w:val="20"/>
      </w:rPr>
      <w:t xml:space="preserve">_afrikasmeris; </w:t>
    </w:r>
    <w:r>
      <w:rPr>
        <w:sz w:val="20"/>
        <w:szCs w:val="20"/>
      </w:rPr>
      <w:t>Ministru kabineta noteikumu projekts „</w:t>
    </w:r>
    <w:r w:rsidRPr="00685895">
      <w:rPr>
        <w:sz w:val="20"/>
        <w:szCs w:val="20"/>
      </w:rPr>
      <w:t>Grozījumi Ministru kabineta 2004.gada 17.februāra noteikumos Nr.83 „</w:t>
    </w:r>
    <w:r w:rsidRPr="00685895">
      <w:rPr>
        <w:bCs/>
        <w:sz w:val="20"/>
        <w:szCs w:val="20"/>
      </w:rPr>
      <w:t>Āfrikas cūku mēra likvidēšanas un draudu novēršanas kārtība</w:t>
    </w:r>
    <w:r w:rsidRPr="00685895">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ED1" w:rsidRDefault="005B2ED1">
      <w:r>
        <w:separator/>
      </w:r>
    </w:p>
  </w:footnote>
  <w:footnote w:type="continuationSeparator" w:id="0">
    <w:p w:rsidR="005B2ED1" w:rsidRDefault="005B2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03" w:rsidRDefault="008824A0" w:rsidP="00EB30E2">
    <w:pPr>
      <w:pStyle w:val="Header"/>
      <w:jc w:val="center"/>
    </w:pPr>
    <w:r>
      <w:rPr>
        <w:rStyle w:val="PageNumber"/>
      </w:rPr>
      <w:fldChar w:fldCharType="begin"/>
    </w:r>
    <w:r w:rsidR="00C33C03">
      <w:rPr>
        <w:rStyle w:val="PageNumber"/>
      </w:rPr>
      <w:instrText xml:space="preserve"> PAGE </w:instrText>
    </w:r>
    <w:r>
      <w:rPr>
        <w:rStyle w:val="PageNumber"/>
      </w:rPr>
      <w:fldChar w:fldCharType="separate"/>
    </w:r>
    <w:r w:rsidR="00DC76B1">
      <w:rPr>
        <w:rStyle w:val="PageNumber"/>
        <w:noProof/>
      </w:rPr>
      <w:t>6</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137D"/>
    <w:multiLevelType w:val="hybridMultilevel"/>
    <w:tmpl w:val="AD7842AA"/>
    <w:lvl w:ilvl="0" w:tplc="DC66D36E">
      <w:start w:val="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B71213A"/>
    <w:multiLevelType w:val="hybridMultilevel"/>
    <w:tmpl w:val="828EE7EC"/>
    <w:lvl w:ilvl="0" w:tplc="2CC4CB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C8F5A50"/>
    <w:multiLevelType w:val="hybridMultilevel"/>
    <w:tmpl w:val="2F0659CE"/>
    <w:lvl w:ilvl="0" w:tplc="235CC1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1F032D7"/>
    <w:multiLevelType w:val="hybridMultilevel"/>
    <w:tmpl w:val="8294D37C"/>
    <w:lvl w:ilvl="0" w:tplc="AA14731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46E4420"/>
    <w:multiLevelType w:val="hybridMultilevel"/>
    <w:tmpl w:val="69EAA97A"/>
    <w:lvl w:ilvl="0" w:tplc="C6E8315E">
      <w:start w:val="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B8D71B7"/>
    <w:multiLevelType w:val="hybridMultilevel"/>
    <w:tmpl w:val="CC043B8C"/>
    <w:lvl w:ilvl="0" w:tplc="63540D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D5C6F84"/>
    <w:multiLevelType w:val="hybridMultilevel"/>
    <w:tmpl w:val="E68E87E4"/>
    <w:lvl w:ilvl="0" w:tplc="DFCC39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325F3112"/>
    <w:multiLevelType w:val="hybridMultilevel"/>
    <w:tmpl w:val="1D8CCA7A"/>
    <w:lvl w:ilvl="0" w:tplc="F9A83A2C">
      <w:start w:val="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83B0181"/>
    <w:multiLevelType w:val="hybridMultilevel"/>
    <w:tmpl w:val="3D6CA380"/>
    <w:lvl w:ilvl="0" w:tplc="D1065F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95110C2"/>
    <w:multiLevelType w:val="hybridMultilevel"/>
    <w:tmpl w:val="BC00EA84"/>
    <w:lvl w:ilvl="0" w:tplc="0860C2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41923DFE"/>
    <w:multiLevelType w:val="hybridMultilevel"/>
    <w:tmpl w:val="981292C4"/>
    <w:lvl w:ilvl="0" w:tplc="32400A5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2335057"/>
    <w:multiLevelType w:val="hybridMultilevel"/>
    <w:tmpl w:val="C916CAEE"/>
    <w:lvl w:ilvl="0" w:tplc="B46AB68C">
      <w:start w:val="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6F60C7D"/>
    <w:multiLevelType w:val="hybridMultilevel"/>
    <w:tmpl w:val="D640EAE4"/>
    <w:lvl w:ilvl="0" w:tplc="411C263A">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4B7D4CBD"/>
    <w:multiLevelType w:val="hybridMultilevel"/>
    <w:tmpl w:val="5768A6BC"/>
    <w:lvl w:ilvl="0" w:tplc="2E0AC53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C7E557A"/>
    <w:multiLevelType w:val="hybridMultilevel"/>
    <w:tmpl w:val="E6E0BAF2"/>
    <w:lvl w:ilvl="0" w:tplc="B8B0DEE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D021D66"/>
    <w:multiLevelType w:val="hybridMultilevel"/>
    <w:tmpl w:val="3C7A9F62"/>
    <w:lvl w:ilvl="0" w:tplc="0216876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EAA1440"/>
    <w:multiLevelType w:val="hybridMultilevel"/>
    <w:tmpl w:val="80F6DE60"/>
    <w:lvl w:ilvl="0" w:tplc="842ACC2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51B5529C"/>
    <w:multiLevelType w:val="hybridMultilevel"/>
    <w:tmpl w:val="C3A2D478"/>
    <w:lvl w:ilvl="0" w:tplc="17EC185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DC238AB"/>
    <w:multiLevelType w:val="hybridMultilevel"/>
    <w:tmpl w:val="C956A3FC"/>
    <w:lvl w:ilvl="0" w:tplc="91AE46C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31B471D"/>
    <w:multiLevelType w:val="hybridMultilevel"/>
    <w:tmpl w:val="F07EBC46"/>
    <w:lvl w:ilvl="0" w:tplc="5972C7A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8A95F79"/>
    <w:multiLevelType w:val="hybridMultilevel"/>
    <w:tmpl w:val="893087B0"/>
    <w:lvl w:ilvl="0" w:tplc="E87C74F6">
      <w:start w:val="1"/>
      <w:numFmt w:val="decimal"/>
      <w:suff w:val="nothing"/>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6E3B0B99"/>
    <w:multiLevelType w:val="hybridMultilevel"/>
    <w:tmpl w:val="4254092A"/>
    <w:lvl w:ilvl="0" w:tplc="8A9889AE">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6E4A66AF"/>
    <w:multiLevelType w:val="hybridMultilevel"/>
    <w:tmpl w:val="707A5A6E"/>
    <w:lvl w:ilvl="0" w:tplc="87E6FDF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CC90FE8"/>
    <w:multiLevelType w:val="hybridMultilevel"/>
    <w:tmpl w:val="EF24FC16"/>
    <w:lvl w:ilvl="0" w:tplc="E40ACE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3"/>
  </w:num>
  <w:num w:numId="3">
    <w:abstractNumId w:val="21"/>
  </w:num>
  <w:num w:numId="4">
    <w:abstractNumId w:val="9"/>
  </w:num>
  <w:num w:numId="5">
    <w:abstractNumId w:val="5"/>
  </w:num>
  <w:num w:numId="6">
    <w:abstractNumId w:val="6"/>
  </w:num>
  <w:num w:numId="7">
    <w:abstractNumId w:val="12"/>
  </w:num>
  <w:num w:numId="8">
    <w:abstractNumId w:val="2"/>
  </w:num>
  <w:num w:numId="9">
    <w:abstractNumId w:val="20"/>
  </w:num>
  <w:num w:numId="10">
    <w:abstractNumId w:val="7"/>
  </w:num>
  <w:num w:numId="11">
    <w:abstractNumId w:val="0"/>
  </w:num>
  <w:num w:numId="12">
    <w:abstractNumId w:val="11"/>
  </w:num>
  <w:num w:numId="13">
    <w:abstractNumId w:val="4"/>
  </w:num>
  <w:num w:numId="14">
    <w:abstractNumId w:val="8"/>
  </w:num>
  <w:num w:numId="15">
    <w:abstractNumId w:val="18"/>
  </w:num>
  <w:num w:numId="16">
    <w:abstractNumId w:val="17"/>
  </w:num>
  <w:num w:numId="17">
    <w:abstractNumId w:val="10"/>
  </w:num>
  <w:num w:numId="18">
    <w:abstractNumId w:val="22"/>
  </w:num>
  <w:num w:numId="19">
    <w:abstractNumId w:val="19"/>
  </w:num>
  <w:num w:numId="20">
    <w:abstractNumId w:val="15"/>
  </w:num>
  <w:num w:numId="21">
    <w:abstractNumId w:val="3"/>
  </w:num>
  <w:num w:numId="22">
    <w:abstractNumId w:val="13"/>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00FE"/>
    <w:rsid w:val="0000737A"/>
    <w:rsid w:val="0001267A"/>
    <w:rsid w:val="000136DA"/>
    <w:rsid w:val="00015C16"/>
    <w:rsid w:val="000213EB"/>
    <w:rsid w:val="000217BE"/>
    <w:rsid w:val="000244C1"/>
    <w:rsid w:val="00024716"/>
    <w:rsid w:val="00027FF6"/>
    <w:rsid w:val="000302C1"/>
    <w:rsid w:val="00035FCF"/>
    <w:rsid w:val="00037126"/>
    <w:rsid w:val="00043B58"/>
    <w:rsid w:val="00050E87"/>
    <w:rsid w:val="00056FCD"/>
    <w:rsid w:val="0005724B"/>
    <w:rsid w:val="00060479"/>
    <w:rsid w:val="00060552"/>
    <w:rsid w:val="00060F3C"/>
    <w:rsid w:val="000631E7"/>
    <w:rsid w:val="0006388B"/>
    <w:rsid w:val="000638B4"/>
    <w:rsid w:val="00070414"/>
    <w:rsid w:val="0007084F"/>
    <w:rsid w:val="00071FBC"/>
    <w:rsid w:val="00072223"/>
    <w:rsid w:val="00074454"/>
    <w:rsid w:val="00074D0A"/>
    <w:rsid w:val="00074EF9"/>
    <w:rsid w:val="00077771"/>
    <w:rsid w:val="00083FB9"/>
    <w:rsid w:val="00084370"/>
    <w:rsid w:val="00084509"/>
    <w:rsid w:val="00085EF9"/>
    <w:rsid w:val="000901C1"/>
    <w:rsid w:val="000917C8"/>
    <w:rsid w:val="00096A4E"/>
    <w:rsid w:val="000A3D9A"/>
    <w:rsid w:val="000A4198"/>
    <w:rsid w:val="000A5BE1"/>
    <w:rsid w:val="000B048A"/>
    <w:rsid w:val="000B0CA5"/>
    <w:rsid w:val="000B1A83"/>
    <w:rsid w:val="000B7212"/>
    <w:rsid w:val="000C5F1B"/>
    <w:rsid w:val="000D3F30"/>
    <w:rsid w:val="000D50A5"/>
    <w:rsid w:val="000D6258"/>
    <w:rsid w:val="000D63B0"/>
    <w:rsid w:val="000D64E9"/>
    <w:rsid w:val="000D6AFE"/>
    <w:rsid w:val="000D6D18"/>
    <w:rsid w:val="000E16C5"/>
    <w:rsid w:val="000E170C"/>
    <w:rsid w:val="000E1DC9"/>
    <w:rsid w:val="000E332D"/>
    <w:rsid w:val="000E7C02"/>
    <w:rsid w:val="000F2CDC"/>
    <w:rsid w:val="000F2D98"/>
    <w:rsid w:val="000F5F14"/>
    <w:rsid w:val="000F6E1D"/>
    <w:rsid w:val="00103531"/>
    <w:rsid w:val="00105791"/>
    <w:rsid w:val="001075F4"/>
    <w:rsid w:val="0011099C"/>
    <w:rsid w:val="00110C73"/>
    <w:rsid w:val="00113074"/>
    <w:rsid w:val="00116B2F"/>
    <w:rsid w:val="00120D74"/>
    <w:rsid w:val="001223FB"/>
    <w:rsid w:val="00123D27"/>
    <w:rsid w:val="00123DB1"/>
    <w:rsid w:val="00127FCF"/>
    <w:rsid w:val="00130D20"/>
    <w:rsid w:val="00131E51"/>
    <w:rsid w:val="0013248B"/>
    <w:rsid w:val="0013354F"/>
    <w:rsid w:val="0013788C"/>
    <w:rsid w:val="001425B7"/>
    <w:rsid w:val="00143EC2"/>
    <w:rsid w:val="00146A4A"/>
    <w:rsid w:val="001474CA"/>
    <w:rsid w:val="00154F57"/>
    <w:rsid w:val="001566E7"/>
    <w:rsid w:val="00156BAD"/>
    <w:rsid w:val="00163E5E"/>
    <w:rsid w:val="00174076"/>
    <w:rsid w:val="0017742E"/>
    <w:rsid w:val="001846FF"/>
    <w:rsid w:val="00185DA7"/>
    <w:rsid w:val="001909DC"/>
    <w:rsid w:val="00191080"/>
    <w:rsid w:val="00193B9E"/>
    <w:rsid w:val="0019478C"/>
    <w:rsid w:val="001971F4"/>
    <w:rsid w:val="001A090E"/>
    <w:rsid w:val="001A0AD4"/>
    <w:rsid w:val="001A67CB"/>
    <w:rsid w:val="001A7FDF"/>
    <w:rsid w:val="001B06D9"/>
    <w:rsid w:val="001B0997"/>
    <w:rsid w:val="001B1326"/>
    <w:rsid w:val="001B310F"/>
    <w:rsid w:val="001C256F"/>
    <w:rsid w:val="001C4947"/>
    <w:rsid w:val="001D2337"/>
    <w:rsid w:val="001D2E36"/>
    <w:rsid w:val="001D41B6"/>
    <w:rsid w:val="001D7E21"/>
    <w:rsid w:val="001E66F3"/>
    <w:rsid w:val="001F0620"/>
    <w:rsid w:val="001F1ECF"/>
    <w:rsid w:val="001F2142"/>
    <w:rsid w:val="001F5B6E"/>
    <w:rsid w:val="001F776B"/>
    <w:rsid w:val="002002E9"/>
    <w:rsid w:val="0020130F"/>
    <w:rsid w:val="00202C91"/>
    <w:rsid w:val="002060A7"/>
    <w:rsid w:val="00206FC8"/>
    <w:rsid w:val="0021042B"/>
    <w:rsid w:val="00210B3F"/>
    <w:rsid w:val="0021315A"/>
    <w:rsid w:val="00215B62"/>
    <w:rsid w:val="0021625A"/>
    <w:rsid w:val="00217EE5"/>
    <w:rsid w:val="0022296B"/>
    <w:rsid w:val="00224F4B"/>
    <w:rsid w:val="00227770"/>
    <w:rsid w:val="00234047"/>
    <w:rsid w:val="00240FCC"/>
    <w:rsid w:val="00241711"/>
    <w:rsid w:val="00242570"/>
    <w:rsid w:val="002446DB"/>
    <w:rsid w:val="00244F52"/>
    <w:rsid w:val="00246513"/>
    <w:rsid w:val="00256F5C"/>
    <w:rsid w:val="00261FF8"/>
    <w:rsid w:val="00262D35"/>
    <w:rsid w:val="00263870"/>
    <w:rsid w:val="002703FE"/>
    <w:rsid w:val="00271A19"/>
    <w:rsid w:val="00271F46"/>
    <w:rsid w:val="00272E6F"/>
    <w:rsid w:val="00280A80"/>
    <w:rsid w:val="00285680"/>
    <w:rsid w:val="002861DD"/>
    <w:rsid w:val="002900FE"/>
    <w:rsid w:val="00290819"/>
    <w:rsid w:val="00292B30"/>
    <w:rsid w:val="00295BB3"/>
    <w:rsid w:val="002A13F4"/>
    <w:rsid w:val="002A48BD"/>
    <w:rsid w:val="002A4A09"/>
    <w:rsid w:val="002A6C8C"/>
    <w:rsid w:val="002A6D06"/>
    <w:rsid w:val="002A73C4"/>
    <w:rsid w:val="002B0EAD"/>
    <w:rsid w:val="002B42FF"/>
    <w:rsid w:val="002C4F7D"/>
    <w:rsid w:val="002C6F8F"/>
    <w:rsid w:val="002D0BF0"/>
    <w:rsid w:val="002D3E97"/>
    <w:rsid w:val="002D7424"/>
    <w:rsid w:val="002E2256"/>
    <w:rsid w:val="002E2E3A"/>
    <w:rsid w:val="002E38BB"/>
    <w:rsid w:val="002E489D"/>
    <w:rsid w:val="002E606F"/>
    <w:rsid w:val="002E79F3"/>
    <w:rsid w:val="002E7EB7"/>
    <w:rsid w:val="002F082F"/>
    <w:rsid w:val="003014CB"/>
    <w:rsid w:val="00301DD1"/>
    <w:rsid w:val="003032DA"/>
    <w:rsid w:val="00312DD8"/>
    <w:rsid w:val="0032108E"/>
    <w:rsid w:val="00321D20"/>
    <w:rsid w:val="003242A1"/>
    <w:rsid w:val="00326FE9"/>
    <w:rsid w:val="0033056A"/>
    <w:rsid w:val="0033117C"/>
    <w:rsid w:val="003319F5"/>
    <w:rsid w:val="00340097"/>
    <w:rsid w:val="00341BC5"/>
    <w:rsid w:val="003426E5"/>
    <w:rsid w:val="0034376C"/>
    <w:rsid w:val="00345A18"/>
    <w:rsid w:val="00345D13"/>
    <w:rsid w:val="00347E34"/>
    <w:rsid w:val="0035058F"/>
    <w:rsid w:val="00350965"/>
    <w:rsid w:val="00353AC8"/>
    <w:rsid w:val="00355061"/>
    <w:rsid w:val="00357E95"/>
    <w:rsid w:val="00360689"/>
    <w:rsid w:val="00367227"/>
    <w:rsid w:val="003705F1"/>
    <w:rsid w:val="00376D81"/>
    <w:rsid w:val="00377809"/>
    <w:rsid w:val="00385DEA"/>
    <w:rsid w:val="0038671E"/>
    <w:rsid w:val="00387FDB"/>
    <w:rsid w:val="003918C2"/>
    <w:rsid w:val="00393177"/>
    <w:rsid w:val="00394280"/>
    <w:rsid w:val="00394E77"/>
    <w:rsid w:val="003964EE"/>
    <w:rsid w:val="003A5702"/>
    <w:rsid w:val="003A5F5C"/>
    <w:rsid w:val="003A756A"/>
    <w:rsid w:val="003A7F0B"/>
    <w:rsid w:val="003B405E"/>
    <w:rsid w:val="003B655B"/>
    <w:rsid w:val="003B7101"/>
    <w:rsid w:val="003C1459"/>
    <w:rsid w:val="003C3062"/>
    <w:rsid w:val="003C64E0"/>
    <w:rsid w:val="003D07A0"/>
    <w:rsid w:val="003D12CA"/>
    <w:rsid w:val="003D4B84"/>
    <w:rsid w:val="003E1872"/>
    <w:rsid w:val="003E2DBE"/>
    <w:rsid w:val="003E3991"/>
    <w:rsid w:val="003E3A1A"/>
    <w:rsid w:val="003E49D7"/>
    <w:rsid w:val="003F05D4"/>
    <w:rsid w:val="003F0679"/>
    <w:rsid w:val="003F07A0"/>
    <w:rsid w:val="003F0D96"/>
    <w:rsid w:val="003F1250"/>
    <w:rsid w:val="003F1732"/>
    <w:rsid w:val="003F4869"/>
    <w:rsid w:val="003F57E6"/>
    <w:rsid w:val="003F5FE9"/>
    <w:rsid w:val="00400667"/>
    <w:rsid w:val="0040637C"/>
    <w:rsid w:val="00410B97"/>
    <w:rsid w:val="004124ED"/>
    <w:rsid w:val="00413D54"/>
    <w:rsid w:val="00417C85"/>
    <w:rsid w:val="004235E3"/>
    <w:rsid w:val="00426178"/>
    <w:rsid w:val="004263DD"/>
    <w:rsid w:val="00433B5E"/>
    <w:rsid w:val="00433F1E"/>
    <w:rsid w:val="00436FA4"/>
    <w:rsid w:val="00437D2B"/>
    <w:rsid w:val="00437DDF"/>
    <w:rsid w:val="00441746"/>
    <w:rsid w:val="00442A27"/>
    <w:rsid w:val="00445FD7"/>
    <w:rsid w:val="004469FA"/>
    <w:rsid w:val="00446F72"/>
    <w:rsid w:val="004550FE"/>
    <w:rsid w:val="00456A46"/>
    <w:rsid w:val="00456D19"/>
    <w:rsid w:val="004578B6"/>
    <w:rsid w:val="00460C2E"/>
    <w:rsid w:val="004616D9"/>
    <w:rsid w:val="0046432D"/>
    <w:rsid w:val="004648BB"/>
    <w:rsid w:val="00467B65"/>
    <w:rsid w:val="00471A14"/>
    <w:rsid w:val="004752CC"/>
    <w:rsid w:val="00475C8C"/>
    <w:rsid w:val="00475F15"/>
    <w:rsid w:val="00477F0C"/>
    <w:rsid w:val="00481A35"/>
    <w:rsid w:val="0048250A"/>
    <w:rsid w:val="0048293A"/>
    <w:rsid w:val="00483795"/>
    <w:rsid w:val="00483F4C"/>
    <w:rsid w:val="00491B31"/>
    <w:rsid w:val="0049677B"/>
    <w:rsid w:val="004A0E44"/>
    <w:rsid w:val="004A1507"/>
    <w:rsid w:val="004A4717"/>
    <w:rsid w:val="004A5519"/>
    <w:rsid w:val="004A6FC7"/>
    <w:rsid w:val="004B180E"/>
    <w:rsid w:val="004B4DC2"/>
    <w:rsid w:val="004B542E"/>
    <w:rsid w:val="004C2073"/>
    <w:rsid w:val="004C2748"/>
    <w:rsid w:val="004C480D"/>
    <w:rsid w:val="004C747E"/>
    <w:rsid w:val="004C7BAD"/>
    <w:rsid w:val="004D4AC5"/>
    <w:rsid w:val="004D4BFD"/>
    <w:rsid w:val="004D5410"/>
    <w:rsid w:val="004E15F0"/>
    <w:rsid w:val="004E4748"/>
    <w:rsid w:val="004E4B8F"/>
    <w:rsid w:val="004E4D23"/>
    <w:rsid w:val="004E52D6"/>
    <w:rsid w:val="004E6460"/>
    <w:rsid w:val="004F3547"/>
    <w:rsid w:val="004F65A0"/>
    <w:rsid w:val="00503C3A"/>
    <w:rsid w:val="00506A46"/>
    <w:rsid w:val="0051096E"/>
    <w:rsid w:val="00510EA9"/>
    <w:rsid w:val="00511D72"/>
    <w:rsid w:val="005130A7"/>
    <w:rsid w:val="005165F0"/>
    <w:rsid w:val="00516B6F"/>
    <w:rsid w:val="00516C55"/>
    <w:rsid w:val="0052285C"/>
    <w:rsid w:val="00523AEE"/>
    <w:rsid w:val="00526F82"/>
    <w:rsid w:val="00527560"/>
    <w:rsid w:val="005324E0"/>
    <w:rsid w:val="00533E55"/>
    <w:rsid w:val="00535C93"/>
    <w:rsid w:val="00542878"/>
    <w:rsid w:val="00543BAC"/>
    <w:rsid w:val="00543C06"/>
    <w:rsid w:val="0054708A"/>
    <w:rsid w:val="005610E0"/>
    <w:rsid w:val="00562902"/>
    <w:rsid w:val="00565BCA"/>
    <w:rsid w:val="0056645F"/>
    <w:rsid w:val="00570416"/>
    <w:rsid w:val="00570C98"/>
    <w:rsid w:val="0057394A"/>
    <w:rsid w:val="005763D0"/>
    <w:rsid w:val="00583D0A"/>
    <w:rsid w:val="005840E9"/>
    <w:rsid w:val="00584D98"/>
    <w:rsid w:val="00590398"/>
    <w:rsid w:val="00591209"/>
    <w:rsid w:val="00591E3C"/>
    <w:rsid w:val="005955DC"/>
    <w:rsid w:val="005A1AD9"/>
    <w:rsid w:val="005A55CD"/>
    <w:rsid w:val="005A5B87"/>
    <w:rsid w:val="005B0CBB"/>
    <w:rsid w:val="005B1909"/>
    <w:rsid w:val="005B2DE1"/>
    <w:rsid w:val="005B2ED1"/>
    <w:rsid w:val="005B3489"/>
    <w:rsid w:val="005B3FE9"/>
    <w:rsid w:val="005B4757"/>
    <w:rsid w:val="005B481F"/>
    <w:rsid w:val="005B62F4"/>
    <w:rsid w:val="005B77DF"/>
    <w:rsid w:val="005C18C7"/>
    <w:rsid w:val="005C2140"/>
    <w:rsid w:val="005C22CD"/>
    <w:rsid w:val="005C34D9"/>
    <w:rsid w:val="005C47D8"/>
    <w:rsid w:val="005D15F5"/>
    <w:rsid w:val="005D378B"/>
    <w:rsid w:val="005D48F5"/>
    <w:rsid w:val="005D4FD1"/>
    <w:rsid w:val="005D51CE"/>
    <w:rsid w:val="005D5410"/>
    <w:rsid w:val="005D55BF"/>
    <w:rsid w:val="005D6047"/>
    <w:rsid w:val="005E7A4B"/>
    <w:rsid w:val="005E7C67"/>
    <w:rsid w:val="005F1C80"/>
    <w:rsid w:val="005F451A"/>
    <w:rsid w:val="005F4CE2"/>
    <w:rsid w:val="0060175B"/>
    <w:rsid w:val="006025E1"/>
    <w:rsid w:val="00603B8D"/>
    <w:rsid w:val="006050ED"/>
    <w:rsid w:val="006074C4"/>
    <w:rsid w:val="00607547"/>
    <w:rsid w:val="006119ED"/>
    <w:rsid w:val="006122D2"/>
    <w:rsid w:val="006127FE"/>
    <w:rsid w:val="00621184"/>
    <w:rsid w:val="00621FDD"/>
    <w:rsid w:val="0062219D"/>
    <w:rsid w:val="006265E4"/>
    <w:rsid w:val="00630FC4"/>
    <w:rsid w:val="00631FEE"/>
    <w:rsid w:val="00634673"/>
    <w:rsid w:val="00637FF9"/>
    <w:rsid w:val="0064015B"/>
    <w:rsid w:val="00641797"/>
    <w:rsid w:val="00642BF6"/>
    <w:rsid w:val="00643612"/>
    <w:rsid w:val="00643D4F"/>
    <w:rsid w:val="0064409F"/>
    <w:rsid w:val="006444AC"/>
    <w:rsid w:val="00647A4D"/>
    <w:rsid w:val="00647B1C"/>
    <w:rsid w:val="00647B81"/>
    <w:rsid w:val="00654279"/>
    <w:rsid w:val="00654C10"/>
    <w:rsid w:val="006558F9"/>
    <w:rsid w:val="00657D94"/>
    <w:rsid w:val="00660FBC"/>
    <w:rsid w:val="00661D7D"/>
    <w:rsid w:val="0066263B"/>
    <w:rsid w:val="00662B00"/>
    <w:rsid w:val="00663DBF"/>
    <w:rsid w:val="00665B16"/>
    <w:rsid w:val="006666EB"/>
    <w:rsid w:val="0067170A"/>
    <w:rsid w:val="006733C5"/>
    <w:rsid w:val="006742F3"/>
    <w:rsid w:val="00674E2E"/>
    <w:rsid w:val="006756BE"/>
    <w:rsid w:val="00676931"/>
    <w:rsid w:val="006833AA"/>
    <w:rsid w:val="006857C7"/>
    <w:rsid w:val="00685895"/>
    <w:rsid w:val="00686DE9"/>
    <w:rsid w:val="006872B4"/>
    <w:rsid w:val="00691778"/>
    <w:rsid w:val="00691EF7"/>
    <w:rsid w:val="00692E4D"/>
    <w:rsid w:val="006936A7"/>
    <w:rsid w:val="00693CCD"/>
    <w:rsid w:val="006961F1"/>
    <w:rsid w:val="00697A8E"/>
    <w:rsid w:val="00697B0E"/>
    <w:rsid w:val="006A34D1"/>
    <w:rsid w:val="006A392A"/>
    <w:rsid w:val="006B0D3B"/>
    <w:rsid w:val="006B48BB"/>
    <w:rsid w:val="006C0997"/>
    <w:rsid w:val="006C2E3A"/>
    <w:rsid w:val="006C5682"/>
    <w:rsid w:val="006C6102"/>
    <w:rsid w:val="006D0942"/>
    <w:rsid w:val="006D16CF"/>
    <w:rsid w:val="006D528B"/>
    <w:rsid w:val="006D7C58"/>
    <w:rsid w:val="006D7DB4"/>
    <w:rsid w:val="006E1CF3"/>
    <w:rsid w:val="006E22EB"/>
    <w:rsid w:val="006E3459"/>
    <w:rsid w:val="006E41FE"/>
    <w:rsid w:val="006E45AF"/>
    <w:rsid w:val="006F0996"/>
    <w:rsid w:val="006F38BE"/>
    <w:rsid w:val="006F639D"/>
    <w:rsid w:val="006F6512"/>
    <w:rsid w:val="006F785C"/>
    <w:rsid w:val="0070036E"/>
    <w:rsid w:val="007019AC"/>
    <w:rsid w:val="007135ED"/>
    <w:rsid w:val="007179F7"/>
    <w:rsid w:val="00717BC2"/>
    <w:rsid w:val="00725CF8"/>
    <w:rsid w:val="00727D74"/>
    <w:rsid w:val="00731E77"/>
    <w:rsid w:val="00736F00"/>
    <w:rsid w:val="007431FB"/>
    <w:rsid w:val="00744E97"/>
    <w:rsid w:val="00746FDC"/>
    <w:rsid w:val="00750F28"/>
    <w:rsid w:val="00751551"/>
    <w:rsid w:val="007516E5"/>
    <w:rsid w:val="00754F08"/>
    <w:rsid w:val="00755954"/>
    <w:rsid w:val="00760769"/>
    <w:rsid w:val="00761C6D"/>
    <w:rsid w:val="00766BB8"/>
    <w:rsid w:val="007674A8"/>
    <w:rsid w:val="00767E22"/>
    <w:rsid w:val="007707D4"/>
    <w:rsid w:val="007747CF"/>
    <w:rsid w:val="00780F97"/>
    <w:rsid w:val="00791E96"/>
    <w:rsid w:val="0079313D"/>
    <w:rsid w:val="00796D6F"/>
    <w:rsid w:val="00796FD8"/>
    <w:rsid w:val="007A0C31"/>
    <w:rsid w:val="007A5101"/>
    <w:rsid w:val="007A5B90"/>
    <w:rsid w:val="007A5CA2"/>
    <w:rsid w:val="007A695B"/>
    <w:rsid w:val="007B1DB1"/>
    <w:rsid w:val="007B31D8"/>
    <w:rsid w:val="007B4B47"/>
    <w:rsid w:val="007B796F"/>
    <w:rsid w:val="007C6C45"/>
    <w:rsid w:val="007D2960"/>
    <w:rsid w:val="007D56F8"/>
    <w:rsid w:val="007D6842"/>
    <w:rsid w:val="007D6A7E"/>
    <w:rsid w:val="007D6C25"/>
    <w:rsid w:val="007E13F1"/>
    <w:rsid w:val="007E4C1E"/>
    <w:rsid w:val="007E539E"/>
    <w:rsid w:val="007E6A20"/>
    <w:rsid w:val="007E6F94"/>
    <w:rsid w:val="007E7334"/>
    <w:rsid w:val="007F143C"/>
    <w:rsid w:val="00801659"/>
    <w:rsid w:val="00801D2D"/>
    <w:rsid w:val="00802900"/>
    <w:rsid w:val="00803E02"/>
    <w:rsid w:val="008042BB"/>
    <w:rsid w:val="00806BE5"/>
    <w:rsid w:val="00806C4F"/>
    <w:rsid w:val="00807D5A"/>
    <w:rsid w:val="00811EDE"/>
    <w:rsid w:val="00812321"/>
    <w:rsid w:val="008126A1"/>
    <w:rsid w:val="0082111F"/>
    <w:rsid w:val="008234BF"/>
    <w:rsid w:val="00823B33"/>
    <w:rsid w:val="00831EB3"/>
    <w:rsid w:val="00832F24"/>
    <w:rsid w:val="00835CFB"/>
    <w:rsid w:val="008469D1"/>
    <w:rsid w:val="008476BB"/>
    <w:rsid w:val="00853401"/>
    <w:rsid w:val="00855D8B"/>
    <w:rsid w:val="008562EC"/>
    <w:rsid w:val="00862FE0"/>
    <w:rsid w:val="008633C8"/>
    <w:rsid w:val="008675DB"/>
    <w:rsid w:val="00875443"/>
    <w:rsid w:val="008824A0"/>
    <w:rsid w:val="0088624D"/>
    <w:rsid w:val="00891FAF"/>
    <w:rsid w:val="008A3E0C"/>
    <w:rsid w:val="008A57D3"/>
    <w:rsid w:val="008B0C91"/>
    <w:rsid w:val="008B218D"/>
    <w:rsid w:val="008B2BB6"/>
    <w:rsid w:val="008B58DF"/>
    <w:rsid w:val="008B6264"/>
    <w:rsid w:val="008C071E"/>
    <w:rsid w:val="008C13C8"/>
    <w:rsid w:val="008C503A"/>
    <w:rsid w:val="008C7D8B"/>
    <w:rsid w:val="008D12A0"/>
    <w:rsid w:val="008D19A1"/>
    <w:rsid w:val="008D5B91"/>
    <w:rsid w:val="008D67CC"/>
    <w:rsid w:val="008E28EB"/>
    <w:rsid w:val="008F10A8"/>
    <w:rsid w:val="008F56D2"/>
    <w:rsid w:val="008F7B41"/>
    <w:rsid w:val="00900359"/>
    <w:rsid w:val="009013E9"/>
    <w:rsid w:val="00902BD6"/>
    <w:rsid w:val="0090365A"/>
    <w:rsid w:val="009045D4"/>
    <w:rsid w:val="0090780A"/>
    <w:rsid w:val="00912BA4"/>
    <w:rsid w:val="0091358B"/>
    <w:rsid w:val="009135C3"/>
    <w:rsid w:val="00913783"/>
    <w:rsid w:val="009139D9"/>
    <w:rsid w:val="00913ABF"/>
    <w:rsid w:val="00915C06"/>
    <w:rsid w:val="00916C00"/>
    <w:rsid w:val="00917259"/>
    <w:rsid w:val="00921478"/>
    <w:rsid w:val="00925288"/>
    <w:rsid w:val="00927414"/>
    <w:rsid w:val="0093067D"/>
    <w:rsid w:val="00933742"/>
    <w:rsid w:val="0093390A"/>
    <w:rsid w:val="00934487"/>
    <w:rsid w:val="00934B80"/>
    <w:rsid w:val="00936E30"/>
    <w:rsid w:val="00941E96"/>
    <w:rsid w:val="00943248"/>
    <w:rsid w:val="00957749"/>
    <w:rsid w:val="00957E2E"/>
    <w:rsid w:val="00957F75"/>
    <w:rsid w:val="00961E98"/>
    <w:rsid w:val="009635AF"/>
    <w:rsid w:val="00964286"/>
    <w:rsid w:val="00966047"/>
    <w:rsid w:val="0097156F"/>
    <w:rsid w:val="009726B4"/>
    <w:rsid w:val="009736FD"/>
    <w:rsid w:val="009826F0"/>
    <w:rsid w:val="009829D8"/>
    <w:rsid w:val="00982AF6"/>
    <w:rsid w:val="00984F27"/>
    <w:rsid w:val="00990957"/>
    <w:rsid w:val="00993D25"/>
    <w:rsid w:val="009A01F9"/>
    <w:rsid w:val="009A0E12"/>
    <w:rsid w:val="009B192F"/>
    <w:rsid w:val="009B2AA7"/>
    <w:rsid w:val="009B5293"/>
    <w:rsid w:val="009B64C9"/>
    <w:rsid w:val="009D6185"/>
    <w:rsid w:val="009E0B69"/>
    <w:rsid w:val="009E4237"/>
    <w:rsid w:val="009E6B66"/>
    <w:rsid w:val="009E7C54"/>
    <w:rsid w:val="009F6E83"/>
    <w:rsid w:val="00A00060"/>
    <w:rsid w:val="00A02756"/>
    <w:rsid w:val="00A02C4B"/>
    <w:rsid w:val="00A065A4"/>
    <w:rsid w:val="00A06BC3"/>
    <w:rsid w:val="00A07F97"/>
    <w:rsid w:val="00A128B7"/>
    <w:rsid w:val="00A13E31"/>
    <w:rsid w:val="00A1411A"/>
    <w:rsid w:val="00A16986"/>
    <w:rsid w:val="00A21835"/>
    <w:rsid w:val="00A24517"/>
    <w:rsid w:val="00A27156"/>
    <w:rsid w:val="00A32458"/>
    <w:rsid w:val="00A32691"/>
    <w:rsid w:val="00A367C6"/>
    <w:rsid w:val="00A41B05"/>
    <w:rsid w:val="00A43E5F"/>
    <w:rsid w:val="00A46D37"/>
    <w:rsid w:val="00A51294"/>
    <w:rsid w:val="00A5145C"/>
    <w:rsid w:val="00A52798"/>
    <w:rsid w:val="00A541E9"/>
    <w:rsid w:val="00A60D7F"/>
    <w:rsid w:val="00A612C7"/>
    <w:rsid w:val="00A62D22"/>
    <w:rsid w:val="00A63A4A"/>
    <w:rsid w:val="00A710B7"/>
    <w:rsid w:val="00A710CD"/>
    <w:rsid w:val="00A75EA6"/>
    <w:rsid w:val="00A771E8"/>
    <w:rsid w:val="00A80689"/>
    <w:rsid w:val="00A80750"/>
    <w:rsid w:val="00A832C9"/>
    <w:rsid w:val="00A858AF"/>
    <w:rsid w:val="00A8736D"/>
    <w:rsid w:val="00A9007D"/>
    <w:rsid w:val="00A91B54"/>
    <w:rsid w:val="00A92094"/>
    <w:rsid w:val="00A9411D"/>
    <w:rsid w:val="00A96516"/>
    <w:rsid w:val="00A96A73"/>
    <w:rsid w:val="00AA0B5E"/>
    <w:rsid w:val="00AA25BD"/>
    <w:rsid w:val="00AA2B34"/>
    <w:rsid w:val="00AA2EC0"/>
    <w:rsid w:val="00AA74E1"/>
    <w:rsid w:val="00AB1572"/>
    <w:rsid w:val="00AB4F72"/>
    <w:rsid w:val="00AB6F4E"/>
    <w:rsid w:val="00AC3676"/>
    <w:rsid w:val="00AC59F1"/>
    <w:rsid w:val="00AC5A3E"/>
    <w:rsid w:val="00AC78A1"/>
    <w:rsid w:val="00AC7B1C"/>
    <w:rsid w:val="00AD2583"/>
    <w:rsid w:val="00AD4B10"/>
    <w:rsid w:val="00AD4E56"/>
    <w:rsid w:val="00AD5B57"/>
    <w:rsid w:val="00AD6E2C"/>
    <w:rsid w:val="00AD7D7C"/>
    <w:rsid w:val="00AE1FF3"/>
    <w:rsid w:val="00AE222F"/>
    <w:rsid w:val="00AE36DF"/>
    <w:rsid w:val="00AE3A3B"/>
    <w:rsid w:val="00AE3C5A"/>
    <w:rsid w:val="00AE6AB8"/>
    <w:rsid w:val="00AF173E"/>
    <w:rsid w:val="00AF2598"/>
    <w:rsid w:val="00AF49CA"/>
    <w:rsid w:val="00AF510F"/>
    <w:rsid w:val="00AF74F2"/>
    <w:rsid w:val="00B01D68"/>
    <w:rsid w:val="00B0374B"/>
    <w:rsid w:val="00B03F69"/>
    <w:rsid w:val="00B04FF5"/>
    <w:rsid w:val="00B111BC"/>
    <w:rsid w:val="00B114FE"/>
    <w:rsid w:val="00B141FE"/>
    <w:rsid w:val="00B14400"/>
    <w:rsid w:val="00B17B95"/>
    <w:rsid w:val="00B21560"/>
    <w:rsid w:val="00B231A7"/>
    <w:rsid w:val="00B26624"/>
    <w:rsid w:val="00B273D2"/>
    <w:rsid w:val="00B32400"/>
    <w:rsid w:val="00B34808"/>
    <w:rsid w:val="00B41061"/>
    <w:rsid w:val="00B41139"/>
    <w:rsid w:val="00B44A1A"/>
    <w:rsid w:val="00B477EA"/>
    <w:rsid w:val="00B51A7D"/>
    <w:rsid w:val="00B538EF"/>
    <w:rsid w:val="00B547B8"/>
    <w:rsid w:val="00B575CA"/>
    <w:rsid w:val="00B62436"/>
    <w:rsid w:val="00B6244A"/>
    <w:rsid w:val="00B62D2E"/>
    <w:rsid w:val="00B63EC1"/>
    <w:rsid w:val="00B63F32"/>
    <w:rsid w:val="00B66FDE"/>
    <w:rsid w:val="00B706B2"/>
    <w:rsid w:val="00B72F30"/>
    <w:rsid w:val="00B7331B"/>
    <w:rsid w:val="00B833B5"/>
    <w:rsid w:val="00B902A1"/>
    <w:rsid w:val="00B923D5"/>
    <w:rsid w:val="00B9322D"/>
    <w:rsid w:val="00B93E16"/>
    <w:rsid w:val="00B94802"/>
    <w:rsid w:val="00B9573D"/>
    <w:rsid w:val="00B96102"/>
    <w:rsid w:val="00B96735"/>
    <w:rsid w:val="00BA17C3"/>
    <w:rsid w:val="00BA1E5A"/>
    <w:rsid w:val="00BA4A37"/>
    <w:rsid w:val="00BA693F"/>
    <w:rsid w:val="00BB25FA"/>
    <w:rsid w:val="00BB2D9F"/>
    <w:rsid w:val="00BB55E8"/>
    <w:rsid w:val="00BB5EB2"/>
    <w:rsid w:val="00BB7B1E"/>
    <w:rsid w:val="00BB7BF9"/>
    <w:rsid w:val="00BC0680"/>
    <w:rsid w:val="00BC1F67"/>
    <w:rsid w:val="00BC2E92"/>
    <w:rsid w:val="00BC3B99"/>
    <w:rsid w:val="00BC4DB5"/>
    <w:rsid w:val="00BC6B0B"/>
    <w:rsid w:val="00BD006D"/>
    <w:rsid w:val="00BD102B"/>
    <w:rsid w:val="00BD1C4D"/>
    <w:rsid w:val="00BD271C"/>
    <w:rsid w:val="00BD5F4B"/>
    <w:rsid w:val="00BD60BA"/>
    <w:rsid w:val="00BE03F3"/>
    <w:rsid w:val="00BE04E5"/>
    <w:rsid w:val="00BE0BA0"/>
    <w:rsid w:val="00BE172C"/>
    <w:rsid w:val="00BE2BE0"/>
    <w:rsid w:val="00BE4BDB"/>
    <w:rsid w:val="00BE63D2"/>
    <w:rsid w:val="00BE7F62"/>
    <w:rsid w:val="00BF11D5"/>
    <w:rsid w:val="00BF7D4D"/>
    <w:rsid w:val="00C008F1"/>
    <w:rsid w:val="00C01A21"/>
    <w:rsid w:val="00C06487"/>
    <w:rsid w:val="00C06ADA"/>
    <w:rsid w:val="00C07228"/>
    <w:rsid w:val="00C155BB"/>
    <w:rsid w:val="00C16730"/>
    <w:rsid w:val="00C174F6"/>
    <w:rsid w:val="00C220F5"/>
    <w:rsid w:val="00C23D39"/>
    <w:rsid w:val="00C276F0"/>
    <w:rsid w:val="00C33AAE"/>
    <w:rsid w:val="00C33C03"/>
    <w:rsid w:val="00C347B3"/>
    <w:rsid w:val="00C3490D"/>
    <w:rsid w:val="00C36B62"/>
    <w:rsid w:val="00C41B93"/>
    <w:rsid w:val="00C511FB"/>
    <w:rsid w:val="00C5130B"/>
    <w:rsid w:val="00C533A5"/>
    <w:rsid w:val="00C53A57"/>
    <w:rsid w:val="00C53E42"/>
    <w:rsid w:val="00C7176D"/>
    <w:rsid w:val="00C74799"/>
    <w:rsid w:val="00C75558"/>
    <w:rsid w:val="00C76EB0"/>
    <w:rsid w:val="00C77BA7"/>
    <w:rsid w:val="00C8191E"/>
    <w:rsid w:val="00C828E3"/>
    <w:rsid w:val="00C82B17"/>
    <w:rsid w:val="00C8423E"/>
    <w:rsid w:val="00C86B6D"/>
    <w:rsid w:val="00C8720D"/>
    <w:rsid w:val="00C87F0D"/>
    <w:rsid w:val="00C93DB2"/>
    <w:rsid w:val="00C9523C"/>
    <w:rsid w:val="00C9691E"/>
    <w:rsid w:val="00C969CA"/>
    <w:rsid w:val="00C97BE4"/>
    <w:rsid w:val="00CA57CB"/>
    <w:rsid w:val="00CB13E1"/>
    <w:rsid w:val="00CB55A7"/>
    <w:rsid w:val="00CB656B"/>
    <w:rsid w:val="00CB71D3"/>
    <w:rsid w:val="00CB7D8D"/>
    <w:rsid w:val="00CC441F"/>
    <w:rsid w:val="00CC61C1"/>
    <w:rsid w:val="00CD23BF"/>
    <w:rsid w:val="00CD2B4F"/>
    <w:rsid w:val="00CD35E4"/>
    <w:rsid w:val="00CD52A8"/>
    <w:rsid w:val="00CE06FD"/>
    <w:rsid w:val="00CE0A09"/>
    <w:rsid w:val="00CE2942"/>
    <w:rsid w:val="00CE3867"/>
    <w:rsid w:val="00CE5348"/>
    <w:rsid w:val="00CE75B6"/>
    <w:rsid w:val="00CE75C4"/>
    <w:rsid w:val="00CF0FFC"/>
    <w:rsid w:val="00CF1CE5"/>
    <w:rsid w:val="00CF22A4"/>
    <w:rsid w:val="00D0215D"/>
    <w:rsid w:val="00D049CA"/>
    <w:rsid w:val="00D0795C"/>
    <w:rsid w:val="00D079D5"/>
    <w:rsid w:val="00D07B87"/>
    <w:rsid w:val="00D07FCB"/>
    <w:rsid w:val="00D10268"/>
    <w:rsid w:val="00D10940"/>
    <w:rsid w:val="00D11900"/>
    <w:rsid w:val="00D11BD4"/>
    <w:rsid w:val="00D145B7"/>
    <w:rsid w:val="00D15570"/>
    <w:rsid w:val="00D17B91"/>
    <w:rsid w:val="00D20F9C"/>
    <w:rsid w:val="00D2317E"/>
    <w:rsid w:val="00D24943"/>
    <w:rsid w:val="00D2511D"/>
    <w:rsid w:val="00D266BF"/>
    <w:rsid w:val="00D31A9F"/>
    <w:rsid w:val="00D31E6A"/>
    <w:rsid w:val="00D34139"/>
    <w:rsid w:val="00D34A78"/>
    <w:rsid w:val="00D41B7E"/>
    <w:rsid w:val="00D46519"/>
    <w:rsid w:val="00D47DA8"/>
    <w:rsid w:val="00D50A55"/>
    <w:rsid w:val="00D513E5"/>
    <w:rsid w:val="00D51A9D"/>
    <w:rsid w:val="00D574D0"/>
    <w:rsid w:val="00D577AE"/>
    <w:rsid w:val="00D63FFF"/>
    <w:rsid w:val="00D64442"/>
    <w:rsid w:val="00D657A8"/>
    <w:rsid w:val="00D768E8"/>
    <w:rsid w:val="00D80404"/>
    <w:rsid w:val="00D83880"/>
    <w:rsid w:val="00D87C6C"/>
    <w:rsid w:val="00D91EAE"/>
    <w:rsid w:val="00D93024"/>
    <w:rsid w:val="00D93367"/>
    <w:rsid w:val="00D959E4"/>
    <w:rsid w:val="00DA6DB0"/>
    <w:rsid w:val="00DB1B47"/>
    <w:rsid w:val="00DB512A"/>
    <w:rsid w:val="00DB78D3"/>
    <w:rsid w:val="00DC01FB"/>
    <w:rsid w:val="00DC0CCA"/>
    <w:rsid w:val="00DC29DB"/>
    <w:rsid w:val="00DC3B13"/>
    <w:rsid w:val="00DC76B1"/>
    <w:rsid w:val="00DD53F9"/>
    <w:rsid w:val="00DD5BEA"/>
    <w:rsid w:val="00DD69FA"/>
    <w:rsid w:val="00DE015F"/>
    <w:rsid w:val="00DE13D9"/>
    <w:rsid w:val="00DE22BE"/>
    <w:rsid w:val="00DE43E4"/>
    <w:rsid w:val="00DE51D8"/>
    <w:rsid w:val="00DE53B7"/>
    <w:rsid w:val="00DE6337"/>
    <w:rsid w:val="00DE688F"/>
    <w:rsid w:val="00DF11AC"/>
    <w:rsid w:val="00DF6993"/>
    <w:rsid w:val="00E002CE"/>
    <w:rsid w:val="00E052CF"/>
    <w:rsid w:val="00E05CBD"/>
    <w:rsid w:val="00E06D6E"/>
    <w:rsid w:val="00E11D0D"/>
    <w:rsid w:val="00E120DC"/>
    <w:rsid w:val="00E2345D"/>
    <w:rsid w:val="00E23758"/>
    <w:rsid w:val="00E26EBC"/>
    <w:rsid w:val="00E31444"/>
    <w:rsid w:val="00E317CB"/>
    <w:rsid w:val="00E31AA8"/>
    <w:rsid w:val="00E32211"/>
    <w:rsid w:val="00E3367D"/>
    <w:rsid w:val="00E34624"/>
    <w:rsid w:val="00E351E4"/>
    <w:rsid w:val="00E35250"/>
    <w:rsid w:val="00E35A05"/>
    <w:rsid w:val="00E374DB"/>
    <w:rsid w:val="00E37874"/>
    <w:rsid w:val="00E42524"/>
    <w:rsid w:val="00E43A59"/>
    <w:rsid w:val="00E502C7"/>
    <w:rsid w:val="00E51437"/>
    <w:rsid w:val="00E57363"/>
    <w:rsid w:val="00E62F5E"/>
    <w:rsid w:val="00E639A5"/>
    <w:rsid w:val="00E66ECA"/>
    <w:rsid w:val="00E672B0"/>
    <w:rsid w:val="00E67A88"/>
    <w:rsid w:val="00E72D7A"/>
    <w:rsid w:val="00E72E76"/>
    <w:rsid w:val="00E7343D"/>
    <w:rsid w:val="00E73639"/>
    <w:rsid w:val="00E74640"/>
    <w:rsid w:val="00E74E2D"/>
    <w:rsid w:val="00E77C15"/>
    <w:rsid w:val="00E77E45"/>
    <w:rsid w:val="00E80C0A"/>
    <w:rsid w:val="00E80D7E"/>
    <w:rsid w:val="00E81FE1"/>
    <w:rsid w:val="00E86F32"/>
    <w:rsid w:val="00E9218F"/>
    <w:rsid w:val="00E93277"/>
    <w:rsid w:val="00E93E86"/>
    <w:rsid w:val="00E94977"/>
    <w:rsid w:val="00EA1536"/>
    <w:rsid w:val="00EA1E13"/>
    <w:rsid w:val="00EA30CD"/>
    <w:rsid w:val="00EA30D1"/>
    <w:rsid w:val="00EA4A44"/>
    <w:rsid w:val="00EA5E1A"/>
    <w:rsid w:val="00EA751B"/>
    <w:rsid w:val="00EB02E6"/>
    <w:rsid w:val="00EB095D"/>
    <w:rsid w:val="00EB244A"/>
    <w:rsid w:val="00EB30E2"/>
    <w:rsid w:val="00EB3373"/>
    <w:rsid w:val="00EB5211"/>
    <w:rsid w:val="00EC0CF6"/>
    <w:rsid w:val="00EC290E"/>
    <w:rsid w:val="00EC2E30"/>
    <w:rsid w:val="00EC3766"/>
    <w:rsid w:val="00ED2E96"/>
    <w:rsid w:val="00ED3A05"/>
    <w:rsid w:val="00ED56DE"/>
    <w:rsid w:val="00ED68CA"/>
    <w:rsid w:val="00ED6E1C"/>
    <w:rsid w:val="00EE022F"/>
    <w:rsid w:val="00EE0A50"/>
    <w:rsid w:val="00EE0CE7"/>
    <w:rsid w:val="00EE1A2B"/>
    <w:rsid w:val="00EE3F64"/>
    <w:rsid w:val="00EE49D8"/>
    <w:rsid w:val="00EF0F5B"/>
    <w:rsid w:val="00F0391B"/>
    <w:rsid w:val="00F065A5"/>
    <w:rsid w:val="00F07B93"/>
    <w:rsid w:val="00F20D1D"/>
    <w:rsid w:val="00F243D7"/>
    <w:rsid w:val="00F25CE7"/>
    <w:rsid w:val="00F30A48"/>
    <w:rsid w:val="00F32A9D"/>
    <w:rsid w:val="00F33475"/>
    <w:rsid w:val="00F33B71"/>
    <w:rsid w:val="00F36AC1"/>
    <w:rsid w:val="00F37ABE"/>
    <w:rsid w:val="00F43B6E"/>
    <w:rsid w:val="00F43C74"/>
    <w:rsid w:val="00F461EB"/>
    <w:rsid w:val="00F468C6"/>
    <w:rsid w:val="00F51811"/>
    <w:rsid w:val="00F56141"/>
    <w:rsid w:val="00F56E56"/>
    <w:rsid w:val="00F62379"/>
    <w:rsid w:val="00F63B9E"/>
    <w:rsid w:val="00F65936"/>
    <w:rsid w:val="00F67717"/>
    <w:rsid w:val="00F6799A"/>
    <w:rsid w:val="00F7098F"/>
    <w:rsid w:val="00F7277F"/>
    <w:rsid w:val="00F74A84"/>
    <w:rsid w:val="00F7732D"/>
    <w:rsid w:val="00F81959"/>
    <w:rsid w:val="00F86EF9"/>
    <w:rsid w:val="00F87592"/>
    <w:rsid w:val="00F94047"/>
    <w:rsid w:val="00F946DC"/>
    <w:rsid w:val="00F949BA"/>
    <w:rsid w:val="00F95BD9"/>
    <w:rsid w:val="00FA2686"/>
    <w:rsid w:val="00FA2AD2"/>
    <w:rsid w:val="00FA402D"/>
    <w:rsid w:val="00FA474E"/>
    <w:rsid w:val="00FB0242"/>
    <w:rsid w:val="00FB1153"/>
    <w:rsid w:val="00FB2051"/>
    <w:rsid w:val="00FB37E8"/>
    <w:rsid w:val="00FB3AA5"/>
    <w:rsid w:val="00FB509C"/>
    <w:rsid w:val="00FB5801"/>
    <w:rsid w:val="00FC015C"/>
    <w:rsid w:val="00FC0265"/>
    <w:rsid w:val="00FC07B1"/>
    <w:rsid w:val="00FC2C06"/>
    <w:rsid w:val="00FC3500"/>
    <w:rsid w:val="00FC364D"/>
    <w:rsid w:val="00FC3F93"/>
    <w:rsid w:val="00FC5C1B"/>
    <w:rsid w:val="00FC697E"/>
    <w:rsid w:val="00FC6E76"/>
    <w:rsid w:val="00FC7ECE"/>
    <w:rsid w:val="00FD2D55"/>
    <w:rsid w:val="00FD446C"/>
    <w:rsid w:val="00FD486B"/>
    <w:rsid w:val="00FD6DDE"/>
    <w:rsid w:val="00FE076A"/>
    <w:rsid w:val="00FE20AE"/>
    <w:rsid w:val="00FE2D73"/>
    <w:rsid w:val="00FE40C1"/>
    <w:rsid w:val="00FE45D4"/>
    <w:rsid w:val="00FE4F1E"/>
    <w:rsid w:val="00FE5727"/>
    <w:rsid w:val="00FE6B54"/>
    <w:rsid w:val="00FF1B74"/>
    <w:rsid w:val="00FF4E58"/>
    <w:rsid w:val="00FF6F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25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16986"/>
    <w:pPr>
      <w:spacing w:before="100" w:beforeAutospacing="1" w:after="100" w:afterAutospacing="1"/>
    </w:pPr>
  </w:style>
  <w:style w:type="paragraph" w:customStyle="1" w:styleId="naisvisr">
    <w:name w:val="naisvisr"/>
    <w:basedOn w:val="Normal"/>
    <w:rsid w:val="00A16986"/>
    <w:pPr>
      <w:spacing w:before="100" w:beforeAutospacing="1" w:after="100" w:afterAutospacing="1"/>
    </w:pPr>
  </w:style>
  <w:style w:type="paragraph" w:customStyle="1" w:styleId="naisf">
    <w:name w:val="naisf"/>
    <w:basedOn w:val="Normal"/>
    <w:rsid w:val="002900FE"/>
    <w:pPr>
      <w:spacing w:before="100" w:beforeAutospacing="1" w:after="100" w:afterAutospacing="1"/>
    </w:pPr>
    <w:rPr>
      <w:lang w:eastAsia="lv-LV"/>
    </w:rPr>
  </w:style>
  <w:style w:type="paragraph" w:styleId="Header">
    <w:name w:val="header"/>
    <w:basedOn w:val="Normal"/>
    <w:rsid w:val="00EB30E2"/>
    <w:pPr>
      <w:tabs>
        <w:tab w:val="center" w:pos="4153"/>
        <w:tab w:val="right" w:pos="8306"/>
      </w:tabs>
    </w:pPr>
  </w:style>
  <w:style w:type="paragraph" w:styleId="Footer">
    <w:name w:val="footer"/>
    <w:basedOn w:val="Normal"/>
    <w:rsid w:val="00EB30E2"/>
    <w:pPr>
      <w:tabs>
        <w:tab w:val="center" w:pos="4153"/>
        <w:tab w:val="right" w:pos="8306"/>
      </w:tabs>
    </w:pPr>
  </w:style>
  <w:style w:type="character" w:styleId="PageNumber">
    <w:name w:val="page number"/>
    <w:basedOn w:val="DefaultParagraphFont"/>
    <w:rsid w:val="00EB30E2"/>
  </w:style>
  <w:style w:type="paragraph" w:styleId="ListParagraph">
    <w:name w:val="List Paragraph"/>
    <w:basedOn w:val="Normal"/>
    <w:uiPriority w:val="34"/>
    <w:qFormat/>
    <w:rsid w:val="00EC3766"/>
    <w:pPr>
      <w:ind w:left="720"/>
      <w:contextualSpacing/>
    </w:pPr>
  </w:style>
  <w:style w:type="paragraph" w:styleId="BalloonText">
    <w:name w:val="Balloon Text"/>
    <w:basedOn w:val="Normal"/>
    <w:link w:val="BalloonTextChar"/>
    <w:rsid w:val="00C41B93"/>
    <w:rPr>
      <w:rFonts w:ascii="Tahoma" w:hAnsi="Tahoma" w:cs="Tahoma"/>
      <w:sz w:val="16"/>
      <w:szCs w:val="16"/>
    </w:rPr>
  </w:style>
  <w:style w:type="character" w:customStyle="1" w:styleId="BalloonTextChar">
    <w:name w:val="Balloon Text Char"/>
    <w:basedOn w:val="DefaultParagraphFont"/>
    <w:link w:val="BalloonText"/>
    <w:rsid w:val="00C41B93"/>
    <w:rPr>
      <w:rFonts w:ascii="Tahoma" w:hAnsi="Tahoma" w:cs="Tahoma"/>
      <w:sz w:val="16"/>
      <w:szCs w:val="16"/>
      <w:lang w:eastAsia="en-US"/>
    </w:rPr>
  </w:style>
  <w:style w:type="table" w:styleId="TableGrid">
    <w:name w:val="Table Grid"/>
    <w:basedOn w:val="TableNormal"/>
    <w:rsid w:val="00C75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D577AE"/>
    <w:rPr>
      <w:sz w:val="16"/>
      <w:szCs w:val="16"/>
    </w:rPr>
  </w:style>
  <w:style w:type="paragraph" w:styleId="CommentText">
    <w:name w:val="annotation text"/>
    <w:basedOn w:val="Normal"/>
    <w:link w:val="CommentTextChar"/>
    <w:rsid w:val="00D577AE"/>
    <w:rPr>
      <w:sz w:val="20"/>
      <w:szCs w:val="20"/>
    </w:rPr>
  </w:style>
  <w:style w:type="character" w:customStyle="1" w:styleId="CommentTextChar">
    <w:name w:val="Comment Text Char"/>
    <w:basedOn w:val="DefaultParagraphFont"/>
    <w:link w:val="CommentText"/>
    <w:rsid w:val="00D577AE"/>
    <w:rPr>
      <w:lang w:eastAsia="en-US"/>
    </w:rPr>
  </w:style>
  <w:style w:type="paragraph" w:styleId="CommentSubject">
    <w:name w:val="annotation subject"/>
    <w:basedOn w:val="CommentText"/>
    <w:next w:val="CommentText"/>
    <w:link w:val="CommentSubjectChar"/>
    <w:rsid w:val="00D577AE"/>
    <w:rPr>
      <w:b/>
      <w:bCs/>
    </w:rPr>
  </w:style>
  <w:style w:type="character" w:customStyle="1" w:styleId="CommentSubjectChar">
    <w:name w:val="Comment Subject Char"/>
    <w:basedOn w:val="CommentTextChar"/>
    <w:link w:val="CommentSubject"/>
    <w:rsid w:val="00D577AE"/>
    <w:rPr>
      <w:b/>
      <w:bCs/>
      <w:lang w:eastAsia="en-US"/>
    </w:rPr>
  </w:style>
  <w:style w:type="character" w:styleId="Hyperlink">
    <w:name w:val="Hyperlink"/>
    <w:basedOn w:val="DefaultParagraphFont"/>
    <w:unhideWhenUsed/>
    <w:rsid w:val="00F95BD9"/>
    <w:rPr>
      <w:color w:val="0000FF" w:themeColor="hyperlink"/>
      <w:u w:val="single"/>
    </w:rPr>
  </w:style>
  <w:style w:type="paragraph" w:styleId="Revision">
    <w:name w:val="Revision"/>
    <w:hidden/>
    <w:uiPriority w:val="99"/>
    <w:semiHidden/>
    <w:rsid w:val="00436FA4"/>
    <w:rPr>
      <w:sz w:val="24"/>
      <w:szCs w:val="24"/>
      <w:lang w:eastAsia="en-US"/>
    </w:rPr>
  </w:style>
  <w:style w:type="paragraph" w:styleId="NoSpacing">
    <w:name w:val="No Spacing"/>
    <w:uiPriority w:val="1"/>
    <w:qFormat/>
    <w:rsid w:val="006558F9"/>
    <w:rPr>
      <w:sz w:val="24"/>
      <w:szCs w:val="24"/>
      <w:lang w:eastAsia="en-US"/>
    </w:rPr>
  </w:style>
  <w:style w:type="paragraph" w:customStyle="1" w:styleId="Parasts1">
    <w:name w:val="Parasts1"/>
    <w:basedOn w:val="Normal"/>
    <w:rsid w:val="00E7343D"/>
    <w:pPr>
      <w:spacing w:before="120"/>
      <w:jc w:val="both"/>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5651">
      <w:bodyDiv w:val="1"/>
      <w:marLeft w:val="0"/>
      <w:marRight w:val="0"/>
      <w:marTop w:val="0"/>
      <w:marBottom w:val="0"/>
      <w:divBdr>
        <w:top w:val="none" w:sz="0" w:space="0" w:color="auto"/>
        <w:left w:val="none" w:sz="0" w:space="0" w:color="auto"/>
        <w:bottom w:val="none" w:sz="0" w:space="0" w:color="auto"/>
        <w:right w:val="none" w:sz="0" w:space="0" w:color="auto"/>
      </w:divBdr>
      <w:divsChild>
        <w:div w:id="1464352262">
          <w:marLeft w:val="0"/>
          <w:marRight w:val="0"/>
          <w:marTop w:val="0"/>
          <w:marBottom w:val="0"/>
          <w:divBdr>
            <w:top w:val="none" w:sz="0" w:space="0" w:color="auto"/>
            <w:left w:val="none" w:sz="0" w:space="0" w:color="auto"/>
            <w:bottom w:val="none" w:sz="0" w:space="0" w:color="auto"/>
            <w:right w:val="none" w:sz="0" w:space="0" w:color="auto"/>
          </w:divBdr>
          <w:divsChild>
            <w:div w:id="1794591278">
              <w:marLeft w:val="0"/>
              <w:marRight w:val="0"/>
              <w:marTop w:val="0"/>
              <w:marBottom w:val="0"/>
              <w:divBdr>
                <w:top w:val="none" w:sz="0" w:space="0" w:color="auto"/>
                <w:left w:val="none" w:sz="0" w:space="0" w:color="auto"/>
                <w:bottom w:val="none" w:sz="0" w:space="0" w:color="auto"/>
                <w:right w:val="none" w:sz="0" w:space="0" w:color="auto"/>
              </w:divBdr>
              <w:divsChild>
                <w:div w:id="1152064426">
                  <w:marLeft w:val="0"/>
                  <w:marRight w:val="0"/>
                  <w:marTop w:val="0"/>
                  <w:marBottom w:val="0"/>
                  <w:divBdr>
                    <w:top w:val="none" w:sz="0" w:space="0" w:color="auto"/>
                    <w:left w:val="none" w:sz="0" w:space="0" w:color="auto"/>
                    <w:bottom w:val="none" w:sz="0" w:space="0" w:color="auto"/>
                    <w:right w:val="none" w:sz="0" w:space="0" w:color="auto"/>
                  </w:divBdr>
                  <w:divsChild>
                    <w:div w:id="1191186088">
                      <w:marLeft w:val="0"/>
                      <w:marRight w:val="0"/>
                      <w:marTop w:val="0"/>
                      <w:marBottom w:val="0"/>
                      <w:divBdr>
                        <w:top w:val="none" w:sz="0" w:space="0" w:color="auto"/>
                        <w:left w:val="none" w:sz="0" w:space="0" w:color="auto"/>
                        <w:bottom w:val="none" w:sz="0" w:space="0" w:color="auto"/>
                        <w:right w:val="none" w:sz="0" w:space="0" w:color="auto"/>
                      </w:divBdr>
                      <w:divsChild>
                        <w:div w:id="922449137">
                          <w:marLeft w:val="0"/>
                          <w:marRight w:val="0"/>
                          <w:marTop w:val="0"/>
                          <w:marBottom w:val="0"/>
                          <w:divBdr>
                            <w:top w:val="none" w:sz="0" w:space="0" w:color="auto"/>
                            <w:left w:val="none" w:sz="0" w:space="0" w:color="auto"/>
                            <w:bottom w:val="none" w:sz="0" w:space="0" w:color="auto"/>
                            <w:right w:val="none" w:sz="0" w:space="0" w:color="auto"/>
                          </w:divBdr>
                          <w:divsChild>
                            <w:div w:id="16509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853323">
      <w:bodyDiv w:val="1"/>
      <w:marLeft w:val="0"/>
      <w:marRight w:val="0"/>
      <w:marTop w:val="0"/>
      <w:marBottom w:val="0"/>
      <w:divBdr>
        <w:top w:val="none" w:sz="0" w:space="0" w:color="auto"/>
        <w:left w:val="none" w:sz="0" w:space="0" w:color="auto"/>
        <w:bottom w:val="none" w:sz="0" w:space="0" w:color="auto"/>
        <w:right w:val="none" w:sz="0" w:space="0" w:color="auto"/>
      </w:divBdr>
      <w:divsChild>
        <w:div w:id="297539516">
          <w:marLeft w:val="0"/>
          <w:marRight w:val="0"/>
          <w:marTop w:val="0"/>
          <w:marBottom w:val="0"/>
          <w:divBdr>
            <w:top w:val="none" w:sz="0" w:space="0" w:color="auto"/>
            <w:left w:val="none" w:sz="0" w:space="0" w:color="auto"/>
            <w:bottom w:val="none" w:sz="0" w:space="0" w:color="auto"/>
            <w:right w:val="none" w:sz="0" w:space="0" w:color="auto"/>
          </w:divBdr>
          <w:divsChild>
            <w:div w:id="1267545682">
              <w:marLeft w:val="0"/>
              <w:marRight w:val="0"/>
              <w:marTop w:val="0"/>
              <w:marBottom w:val="0"/>
              <w:divBdr>
                <w:top w:val="none" w:sz="0" w:space="0" w:color="auto"/>
                <w:left w:val="none" w:sz="0" w:space="0" w:color="auto"/>
                <w:bottom w:val="none" w:sz="0" w:space="0" w:color="auto"/>
                <w:right w:val="none" w:sz="0" w:space="0" w:color="auto"/>
              </w:divBdr>
              <w:divsChild>
                <w:div w:id="637610065">
                  <w:marLeft w:val="0"/>
                  <w:marRight w:val="0"/>
                  <w:marTop w:val="0"/>
                  <w:marBottom w:val="0"/>
                  <w:divBdr>
                    <w:top w:val="none" w:sz="0" w:space="0" w:color="auto"/>
                    <w:left w:val="none" w:sz="0" w:space="0" w:color="auto"/>
                    <w:bottom w:val="none" w:sz="0" w:space="0" w:color="auto"/>
                    <w:right w:val="none" w:sz="0" w:space="0" w:color="auto"/>
                  </w:divBdr>
                  <w:divsChild>
                    <w:div w:id="1954626739">
                      <w:marLeft w:val="0"/>
                      <w:marRight w:val="0"/>
                      <w:marTop w:val="0"/>
                      <w:marBottom w:val="0"/>
                      <w:divBdr>
                        <w:top w:val="none" w:sz="0" w:space="0" w:color="auto"/>
                        <w:left w:val="none" w:sz="0" w:space="0" w:color="auto"/>
                        <w:bottom w:val="none" w:sz="0" w:space="0" w:color="auto"/>
                        <w:right w:val="none" w:sz="0" w:space="0" w:color="auto"/>
                      </w:divBdr>
                      <w:divsChild>
                        <w:div w:id="439644265">
                          <w:marLeft w:val="0"/>
                          <w:marRight w:val="0"/>
                          <w:marTop w:val="0"/>
                          <w:marBottom w:val="0"/>
                          <w:divBdr>
                            <w:top w:val="none" w:sz="0" w:space="0" w:color="auto"/>
                            <w:left w:val="none" w:sz="0" w:space="0" w:color="auto"/>
                            <w:bottom w:val="none" w:sz="0" w:space="0" w:color="auto"/>
                            <w:right w:val="none" w:sz="0" w:space="0" w:color="auto"/>
                          </w:divBdr>
                          <w:divsChild>
                            <w:div w:id="504440109">
                              <w:marLeft w:val="0"/>
                              <w:marRight w:val="0"/>
                              <w:marTop w:val="400"/>
                              <w:marBottom w:val="0"/>
                              <w:divBdr>
                                <w:top w:val="none" w:sz="0" w:space="0" w:color="auto"/>
                                <w:left w:val="none" w:sz="0" w:space="0" w:color="auto"/>
                                <w:bottom w:val="none" w:sz="0" w:space="0" w:color="auto"/>
                                <w:right w:val="none" w:sz="0" w:space="0" w:color="auto"/>
                              </w:divBdr>
                            </w:div>
                            <w:div w:id="200823708">
                              <w:marLeft w:val="0"/>
                              <w:marRight w:val="0"/>
                              <w:marTop w:val="0"/>
                              <w:marBottom w:val="0"/>
                              <w:divBdr>
                                <w:top w:val="none" w:sz="0" w:space="0" w:color="auto"/>
                                <w:left w:val="none" w:sz="0" w:space="0" w:color="auto"/>
                                <w:bottom w:val="none" w:sz="0" w:space="0" w:color="auto"/>
                                <w:right w:val="none" w:sz="0" w:space="0" w:color="auto"/>
                              </w:divBdr>
                              <w:divsChild>
                                <w:div w:id="1013191908">
                                  <w:marLeft w:val="0"/>
                                  <w:marRight w:val="0"/>
                                  <w:marTop w:val="0"/>
                                  <w:marBottom w:val="0"/>
                                  <w:divBdr>
                                    <w:top w:val="none" w:sz="0" w:space="0" w:color="auto"/>
                                    <w:left w:val="none" w:sz="0" w:space="0" w:color="auto"/>
                                    <w:bottom w:val="none" w:sz="0" w:space="0" w:color="auto"/>
                                    <w:right w:val="none" w:sz="0" w:space="0" w:color="auto"/>
                                  </w:divBdr>
                                </w:div>
                              </w:divsChild>
                            </w:div>
                            <w:div w:id="1493642714">
                              <w:marLeft w:val="0"/>
                              <w:marRight w:val="0"/>
                              <w:marTop w:val="0"/>
                              <w:marBottom w:val="0"/>
                              <w:divBdr>
                                <w:top w:val="none" w:sz="0" w:space="0" w:color="auto"/>
                                <w:left w:val="none" w:sz="0" w:space="0" w:color="auto"/>
                                <w:bottom w:val="none" w:sz="0" w:space="0" w:color="auto"/>
                                <w:right w:val="none" w:sz="0" w:space="0" w:color="auto"/>
                              </w:divBdr>
                              <w:divsChild>
                                <w:div w:id="910431643">
                                  <w:marLeft w:val="0"/>
                                  <w:marRight w:val="0"/>
                                  <w:marTop w:val="0"/>
                                  <w:marBottom w:val="0"/>
                                  <w:divBdr>
                                    <w:top w:val="none" w:sz="0" w:space="0" w:color="auto"/>
                                    <w:left w:val="none" w:sz="0" w:space="0" w:color="auto"/>
                                    <w:bottom w:val="none" w:sz="0" w:space="0" w:color="auto"/>
                                    <w:right w:val="none" w:sz="0" w:space="0" w:color="auto"/>
                                  </w:divBdr>
                                </w:div>
                              </w:divsChild>
                            </w:div>
                            <w:div w:id="366412044">
                              <w:marLeft w:val="0"/>
                              <w:marRight w:val="0"/>
                              <w:marTop w:val="0"/>
                              <w:marBottom w:val="0"/>
                              <w:divBdr>
                                <w:top w:val="none" w:sz="0" w:space="0" w:color="auto"/>
                                <w:left w:val="none" w:sz="0" w:space="0" w:color="auto"/>
                                <w:bottom w:val="none" w:sz="0" w:space="0" w:color="auto"/>
                                <w:right w:val="none" w:sz="0" w:space="0" w:color="auto"/>
                              </w:divBdr>
                              <w:divsChild>
                                <w:div w:id="135227416">
                                  <w:marLeft w:val="0"/>
                                  <w:marRight w:val="0"/>
                                  <w:marTop w:val="0"/>
                                  <w:marBottom w:val="0"/>
                                  <w:divBdr>
                                    <w:top w:val="none" w:sz="0" w:space="0" w:color="auto"/>
                                    <w:left w:val="none" w:sz="0" w:space="0" w:color="auto"/>
                                    <w:bottom w:val="none" w:sz="0" w:space="0" w:color="auto"/>
                                    <w:right w:val="none" w:sz="0" w:space="0" w:color="auto"/>
                                  </w:divBdr>
                                </w:div>
                              </w:divsChild>
                            </w:div>
                            <w:div w:id="1011957814">
                              <w:marLeft w:val="0"/>
                              <w:marRight w:val="0"/>
                              <w:marTop w:val="0"/>
                              <w:marBottom w:val="0"/>
                              <w:divBdr>
                                <w:top w:val="none" w:sz="0" w:space="0" w:color="auto"/>
                                <w:left w:val="none" w:sz="0" w:space="0" w:color="auto"/>
                                <w:bottom w:val="none" w:sz="0" w:space="0" w:color="auto"/>
                                <w:right w:val="none" w:sz="0" w:space="0" w:color="auto"/>
                              </w:divBdr>
                              <w:divsChild>
                                <w:div w:id="980500146">
                                  <w:marLeft w:val="0"/>
                                  <w:marRight w:val="0"/>
                                  <w:marTop w:val="0"/>
                                  <w:marBottom w:val="0"/>
                                  <w:divBdr>
                                    <w:top w:val="none" w:sz="0" w:space="0" w:color="auto"/>
                                    <w:left w:val="none" w:sz="0" w:space="0" w:color="auto"/>
                                    <w:bottom w:val="none" w:sz="0" w:space="0" w:color="auto"/>
                                    <w:right w:val="none" w:sz="0" w:space="0" w:color="auto"/>
                                  </w:divBdr>
                                </w:div>
                              </w:divsChild>
                            </w:div>
                            <w:div w:id="1966502998">
                              <w:marLeft w:val="0"/>
                              <w:marRight w:val="0"/>
                              <w:marTop w:val="0"/>
                              <w:marBottom w:val="0"/>
                              <w:divBdr>
                                <w:top w:val="none" w:sz="0" w:space="0" w:color="auto"/>
                                <w:left w:val="none" w:sz="0" w:space="0" w:color="auto"/>
                                <w:bottom w:val="none" w:sz="0" w:space="0" w:color="auto"/>
                                <w:right w:val="none" w:sz="0" w:space="0" w:color="auto"/>
                              </w:divBdr>
                              <w:divsChild>
                                <w:div w:id="20225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963905">
      <w:bodyDiv w:val="1"/>
      <w:marLeft w:val="390"/>
      <w:marRight w:val="390"/>
      <w:marTop w:val="0"/>
      <w:marBottom w:val="0"/>
      <w:divBdr>
        <w:top w:val="none" w:sz="0" w:space="0" w:color="auto"/>
        <w:left w:val="none" w:sz="0" w:space="0" w:color="auto"/>
        <w:bottom w:val="none" w:sz="0" w:space="0" w:color="auto"/>
        <w:right w:val="none" w:sz="0" w:space="0" w:color="auto"/>
      </w:divBdr>
      <w:divsChild>
        <w:div w:id="797257095">
          <w:marLeft w:val="0"/>
          <w:marRight w:val="0"/>
          <w:marTop w:val="0"/>
          <w:marBottom w:val="0"/>
          <w:divBdr>
            <w:top w:val="none" w:sz="0" w:space="0" w:color="auto"/>
            <w:left w:val="none" w:sz="0" w:space="0" w:color="auto"/>
            <w:bottom w:val="none" w:sz="0" w:space="0" w:color="auto"/>
            <w:right w:val="none" w:sz="0" w:space="0" w:color="auto"/>
          </w:divBdr>
          <w:divsChild>
            <w:div w:id="32270965">
              <w:marLeft w:val="0"/>
              <w:marRight w:val="0"/>
              <w:marTop w:val="0"/>
              <w:marBottom w:val="0"/>
              <w:divBdr>
                <w:top w:val="none" w:sz="0" w:space="0" w:color="auto"/>
                <w:left w:val="none" w:sz="0" w:space="0" w:color="auto"/>
                <w:bottom w:val="none" w:sz="0" w:space="0" w:color="auto"/>
                <w:right w:val="none" w:sz="0" w:space="0" w:color="auto"/>
              </w:divBdr>
              <w:divsChild>
                <w:div w:id="3244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27485">
      <w:bodyDiv w:val="1"/>
      <w:marLeft w:val="0"/>
      <w:marRight w:val="0"/>
      <w:marTop w:val="0"/>
      <w:marBottom w:val="0"/>
      <w:divBdr>
        <w:top w:val="none" w:sz="0" w:space="0" w:color="auto"/>
        <w:left w:val="none" w:sz="0" w:space="0" w:color="auto"/>
        <w:bottom w:val="none" w:sz="0" w:space="0" w:color="auto"/>
        <w:right w:val="none" w:sz="0" w:space="0" w:color="auto"/>
      </w:divBdr>
      <w:divsChild>
        <w:div w:id="185854055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88438005">
      <w:bodyDiv w:val="1"/>
      <w:marLeft w:val="390"/>
      <w:marRight w:val="390"/>
      <w:marTop w:val="0"/>
      <w:marBottom w:val="0"/>
      <w:divBdr>
        <w:top w:val="none" w:sz="0" w:space="0" w:color="auto"/>
        <w:left w:val="none" w:sz="0" w:space="0" w:color="auto"/>
        <w:bottom w:val="none" w:sz="0" w:space="0" w:color="auto"/>
        <w:right w:val="none" w:sz="0" w:space="0" w:color="auto"/>
      </w:divBdr>
      <w:divsChild>
        <w:div w:id="1771196687">
          <w:marLeft w:val="0"/>
          <w:marRight w:val="0"/>
          <w:marTop w:val="0"/>
          <w:marBottom w:val="0"/>
          <w:divBdr>
            <w:top w:val="none" w:sz="0" w:space="0" w:color="auto"/>
            <w:left w:val="none" w:sz="0" w:space="0" w:color="auto"/>
            <w:bottom w:val="none" w:sz="0" w:space="0" w:color="auto"/>
            <w:right w:val="none" w:sz="0" w:space="0" w:color="auto"/>
          </w:divBdr>
          <w:divsChild>
            <w:div w:id="1484465314">
              <w:marLeft w:val="0"/>
              <w:marRight w:val="0"/>
              <w:marTop w:val="0"/>
              <w:marBottom w:val="0"/>
              <w:divBdr>
                <w:top w:val="none" w:sz="0" w:space="0" w:color="auto"/>
                <w:left w:val="none" w:sz="0" w:space="0" w:color="auto"/>
                <w:bottom w:val="none" w:sz="0" w:space="0" w:color="auto"/>
                <w:right w:val="none" w:sz="0" w:space="0" w:color="auto"/>
              </w:divBdr>
              <w:divsChild>
                <w:div w:id="18031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80306">
      <w:bodyDiv w:val="1"/>
      <w:marLeft w:val="0"/>
      <w:marRight w:val="0"/>
      <w:marTop w:val="0"/>
      <w:marBottom w:val="0"/>
      <w:divBdr>
        <w:top w:val="none" w:sz="0" w:space="0" w:color="auto"/>
        <w:left w:val="none" w:sz="0" w:space="0" w:color="auto"/>
        <w:bottom w:val="none" w:sz="0" w:space="0" w:color="auto"/>
        <w:right w:val="none" w:sz="0" w:space="0" w:color="auto"/>
      </w:divBdr>
    </w:div>
    <w:div w:id="1098477361">
      <w:bodyDiv w:val="1"/>
      <w:marLeft w:val="0"/>
      <w:marRight w:val="0"/>
      <w:marTop w:val="0"/>
      <w:marBottom w:val="0"/>
      <w:divBdr>
        <w:top w:val="none" w:sz="0" w:space="0" w:color="auto"/>
        <w:left w:val="none" w:sz="0" w:space="0" w:color="auto"/>
        <w:bottom w:val="none" w:sz="0" w:space="0" w:color="auto"/>
        <w:right w:val="none" w:sz="0" w:space="0" w:color="auto"/>
      </w:divBdr>
      <w:divsChild>
        <w:div w:id="58615786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63449687">
      <w:bodyDiv w:val="1"/>
      <w:marLeft w:val="390"/>
      <w:marRight w:val="390"/>
      <w:marTop w:val="0"/>
      <w:marBottom w:val="0"/>
      <w:divBdr>
        <w:top w:val="none" w:sz="0" w:space="0" w:color="auto"/>
        <w:left w:val="none" w:sz="0" w:space="0" w:color="auto"/>
        <w:bottom w:val="none" w:sz="0" w:space="0" w:color="auto"/>
        <w:right w:val="none" w:sz="0" w:space="0" w:color="auto"/>
      </w:divBdr>
      <w:divsChild>
        <w:div w:id="2032416881">
          <w:marLeft w:val="0"/>
          <w:marRight w:val="0"/>
          <w:marTop w:val="0"/>
          <w:marBottom w:val="0"/>
          <w:divBdr>
            <w:top w:val="none" w:sz="0" w:space="0" w:color="auto"/>
            <w:left w:val="none" w:sz="0" w:space="0" w:color="auto"/>
            <w:bottom w:val="none" w:sz="0" w:space="0" w:color="auto"/>
            <w:right w:val="none" w:sz="0" w:space="0" w:color="auto"/>
          </w:divBdr>
          <w:divsChild>
            <w:div w:id="2024548835">
              <w:marLeft w:val="0"/>
              <w:marRight w:val="0"/>
              <w:marTop w:val="0"/>
              <w:marBottom w:val="0"/>
              <w:divBdr>
                <w:top w:val="none" w:sz="0" w:space="0" w:color="auto"/>
                <w:left w:val="none" w:sz="0" w:space="0" w:color="auto"/>
                <w:bottom w:val="none" w:sz="0" w:space="0" w:color="auto"/>
                <w:right w:val="none" w:sz="0" w:space="0" w:color="auto"/>
              </w:divBdr>
              <w:divsChild>
                <w:div w:id="1684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6600">
      <w:bodyDiv w:val="1"/>
      <w:marLeft w:val="0"/>
      <w:marRight w:val="0"/>
      <w:marTop w:val="0"/>
      <w:marBottom w:val="0"/>
      <w:divBdr>
        <w:top w:val="none" w:sz="0" w:space="0" w:color="auto"/>
        <w:left w:val="none" w:sz="0" w:space="0" w:color="auto"/>
        <w:bottom w:val="none" w:sz="0" w:space="0" w:color="auto"/>
        <w:right w:val="none" w:sz="0" w:space="0" w:color="auto"/>
      </w:divBdr>
      <w:divsChild>
        <w:div w:id="189261978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ita.vecuma-veco\Application%20Data\Microsoft\Veidnes\Parasta%20veidlapa_2009.dot"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7AE54-CB59-4AB5-A03B-B64A1320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Parasta veidlapa_2009.dot</Template>
  <TotalTime>0</TotalTime>
  <Pages>1</Pages>
  <Words>7262</Words>
  <Characters>4140</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2004.gada 17.februāra noteikumos Nr.83 "Āfrikas cūku mēra likvidēšanas un draudu novēršanas kārtība"</vt:lpstr>
      <vt:lpstr>Grozījumi Ministru kabineta 2004.gada 17.februāra noteikumos Nr.83 "Āfrikas cūku mēra likvidēšanas un draudu novēršanas kārtība"</vt:lpstr>
    </vt:vector>
  </TitlesOfParts>
  <Manager>Veterinārais un pārtikas departaments</Manager>
  <Company>Zemkopības ministrija</Company>
  <LinksUpToDate>false</LinksUpToDate>
  <CharactersWithSpaces>11380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2004.gada 17.februāra noteikumos Nr.83 "Āfrikas cūku mēra likvidēšanas un draudu novēršanas kārtība"</dc:title>
  <dc:subject>Ministru kabineta noteikumu projekts</dc:subject>
  <dc:creator>Sanita Vanaga</dc:creator>
  <dc:description>Sanita.vanaga@zm.gov.lv, 67027363</dc:description>
  <cp:lastModifiedBy>Laimdota Adlere</cp:lastModifiedBy>
  <cp:revision>4</cp:revision>
  <cp:lastPrinted>2015-07-24T09:53:00Z</cp:lastPrinted>
  <dcterms:created xsi:type="dcterms:W3CDTF">2015-08-14T06:42:00Z</dcterms:created>
  <dcterms:modified xsi:type="dcterms:W3CDTF">2015-08-14T06:43:00Z</dcterms:modified>
</cp:coreProperties>
</file>